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08" w:rsidRDefault="00A020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2008" w:rsidRDefault="00A0200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020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2008" w:rsidRDefault="00A02008">
            <w:pPr>
              <w:pStyle w:val="ConsPlusNormal"/>
            </w:pPr>
            <w:r>
              <w:t>30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2008" w:rsidRDefault="00A02008">
            <w:pPr>
              <w:pStyle w:val="ConsPlusNormal"/>
              <w:jc w:val="right"/>
            </w:pPr>
            <w:r>
              <w:t>N 117</w:t>
            </w:r>
          </w:p>
        </w:tc>
      </w:tr>
    </w:tbl>
    <w:p w:rsidR="00A02008" w:rsidRDefault="00A02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jc w:val="center"/>
      </w:pPr>
      <w:r>
        <w:t>ЗАКОНОДАТЕЛЬНАЯ ДУМА ХАБАРОВСКОГО КРАЯ</w:t>
      </w:r>
    </w:p>
    <w:p w:rsidR="00A02008" w:rsidRDefault="00A02008">
      <w:pPr>
        <w:pStyle w:val="ConsPlusTitle"/>
        <w:jc w:val="center"/>
      </w:pPr>
    </w:p>
    <w:p w:rsidR="00A02008" w:rsidRDefault="00A02008">
      <w:pPr>
        <w:pStyle w:val="ConsPlusTitle"/>
        <w:jc w:val="center"/>
      </w:pPr>
      <w:r>
        <w:t>ЗАКОН</w:t>
      </w:r>
    </w:p>
    <w:p w:rsidR="00A02008" w:rsidRDefault="00A02008">
      <w:pPr>
        <w:pStyle w:val="ConsPlusTitle"/>
        <w:jc w:val="center"/>
      </w:pPr>
      <w:r>
        <w:t>ХАБАРОВСКОГО КРАЯ</w:t>
      </w:r>
    </w:p>
    <w:p w:rsidR="00A02008" w:rsidRDefault="00A02008">
      <w:pPr>
        <w:pStyle w:val="ConsPlusTitle"/>
        <w:jc w:val="center"/>
      </w:pPr>
    </w:p>
    <w:p w:rsidR="00A02008" w:rsidRDefault="00A02008">
      <w:pPr>
        <w:pStyle w:val="ConsPlusTitle"/>
        <w:jc w:val="center"/>
      </w:pPr>
      <w:r>
        <w:t>О МОЛОДЕЖИ И МОЛОДЕЖНОЙ ПОЛИТИКЕ В ХАБАРОВСКОМ КРАЕ</w:t>
      </w:r>
    </w:p>
    <w:p w:rsidR="00A02008" w:rsidRDefault="00A02008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20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2008" w:rsidRDefault="00A020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2008" w:rsidRDefault="00A020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Хабаровского края от 29.03.2017 N 248)</w:t>
            </w:r>
          </w:p>
        </w:tc>
      </w:tr>
    </w:tbl>
    <w:p w:rsidR="00A02008" w:rsidRDefault="00A02008">
      <w:pPr>
        <w:pStyle w:val="ConsPlusNormal"/>
        <w:jc w:val="center"/>
      </w:pPr>
    </w:p>
    <w:p w:rsidR="00A02008" w:rsidRDefault="00A02008">
      <w:pPr>
        <w:pStyle w:val="ConsPlusNormal"/>
        <w:ind w:firstLine="540"/>
        <w:jc w:val="both"/>
      </w:pPr>
      <w:r>
        <w:t>Настоящий закон в целях обеспечения прав молодежи, включения молодых граждан в социально-экономическую, политическую и культурную жизнь общества, их наиболее полной самореализации в интересах общества устанавливает правовые, экономические, социальные, организационные основы формирования и реализации молодежной политики в Хабаровском крае (далее - край).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jc w:val="center"/>
        <w:outlineLvl w:val="0"/>
      </w:pPr>
      <w:r>
        <w:t>Глава 1. ОБЩИЕ ПОЛОЖЕНИЯ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молодежь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молодые граждане - лица в возрасте от 14 до 30 лет, а в некоторых случаях, определенных нормативными правовыми актами Российской Федерации и края, - до 35 и более лет, постоянно проживающие на территории края;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молодая семья - семья, состоящая в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 до 35 лет);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молодежная добровольческая (волонтерская) деятельность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молодежная политика в крае - направление деятельности государственных органов края, органов местного самоуправления муниципальных образований края (далее - органы местного самоуправления),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lastRenderedPageBreak/>
        <w:t>6) молодежный обмен - осуществление международных и межрегиональных связей путем организации взаимных посещений молодежью различных иностранных государств и субъектов Российской Федерации в целях развития сотрудничества в области молодежной политики, обмена опытом, изучения разнообразия культур и исторического наследия иностранных государств и субъектов Российской Федерации;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7) молодой специалист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8) молодой ученый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9) молодые добровольцы (волонтеры) - молодые граждане, в том числе объединения молодых граждан, осуществляющие добровольческую (волонтерскую) деятельность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10) органы представительства молодежи края - Молодежная общественная палата при Законодательной Думе края (далее - Молодежная общественная палата), Молодежное правительство края, иные коллегиальные, совещательные и консультативные органы, объединяющие молодых граждан, создаваемые при государственных органах края, при органах местного самоуправления, представляющие интересы молодежи во взаимодействии с государственными органами края, органами местного самоуправления, общественными объединениями и организациями;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11) работа с молодежью - профессиональная деятельность, направленная на решение комплексных задач по реализации молодежной политики в крае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12) социальные инициативы молодежи - оформленные в виде соответствующих проектов предложения молодых граждан, межрегиональных, региональных, местных молодежных и детских общественных объединений (далее - молодежные и детские общественные объединения), органов представительства молодежи края по вопросам реализации мероприятий в области молодежной политики в крае;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13) талантливая молодежь - молодые граждане, добившиеся высоких результатов в сферах науки, техники, образования, искусства, культуры, спорта, в том числе являющиеся победителями международных, всероссийских, межрегиональных и краевых олимпиад.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том же значении, что и в нормативных правовых актах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2. Правовая основа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 xml:space="preserve">Правовую основу молодежной политики в крае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иные нормативные правовые акты Российской Федерации, а также </w:t>
      </w:r>
      <w:hyperlink r:id="rId7" w:history="1">
        <w:r>
          <w:rPr>
            <w:color w:val="0000FF"/>
          </w:rPr>
          <w:t>Устав</w:t>
        </w:r>
      </w:hyperlink>
      <w:r>
        <w:t xml:space="preserve"> края, настоящий закон, краевые законы и иные нормативные правовые акты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3. Цели и приоритетные задачи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lastRenderedPageBreak/>
        <w:t>1. Целями молодежной политики в крае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Приоритетными задачами молодежной политики в крае являются: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формирование системы ценностей,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создание условий для реализации потенциала молодежи в социально-экономической сфере;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приобщение молодежи к молодежной добровольческой (волонтерской) деятельности;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6)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7)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4. Основные принципы реализации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Молодежная политика в крае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ответственность государственных органов края за соблюдение законных интересов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признание молодежи равноправным партнером в формировании и реализации молодежной политики в крае;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приоритетность государственной поддержки социально незащищенных молодых граждан;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предоставление базового объема услуг для духовного, культурного, социального,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lastRenderedPageBreak/>
        <w:t>6) поддержка деятельности молодежных и детских общественных объединений;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7) развитие государственно-частного партнерства и взаимодействия с социальными институтами общества;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8) повышение эффективности использования информационных ресурсов и инфраструктуры в интересах реализации молодежной политики в крае.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5. Основные направления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Основными направлениями молодежной политики в крае являются: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обеспечение прав молодых граждан, реализация установленных для них гарантий в сфере труда и занятости, поддержка их предпринимательской деятельности;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поддержка молодежи в сфере здравоохранения, физической культуры и спорта;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духовно-нравственное, гражданское, патриотическое и физическое воспитание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поддержка молодежи в сфере образования, науки и культуры;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поддержка талантливой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6) поддержка молодежного жилищного строительства;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7) поддержка молодых семей;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8) поддержка социальных инициатив молодежи и их практическая реализация;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9) поддержка молодежных и детских общественных объединений;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10) информационная поддержка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11) развитие международного и межрегионального молодежного сотрудничества.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jc w:val="center"/>
        <w:outlineLvl w:val="0"/>
      </w:pPr>
      <w:r>
        <w:t>Глава 2. УПРАВЛЕНИЕ В ОБЛАСТИ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6. Полномочия Законодательной Думы края в области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Законодательная Дума края осуществляет следующие полномочия: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принимает законы края, регулирующие общественные отношения в области молодежной политики в крае;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2) осуществляет контроль за соблюдением и исполнением законов края, регулирующих общественные отношения в области молодежной политики в крае, в порядке, установленном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края от 26 марта 2003 года N 109 "Об осуществлении Законодательной Думой Хабаровского края контроля за соблюдением и исполнением законов Хабаровского края";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создает Молодежную общественную палату;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осуществляет иные полномочия, установленные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7. Полномочия Губернатора края и Правительства края в области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lastRenderedPageBreak/>
        <w:t>1. Губернатор края осуществляет следующие полномочия: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учреждает премии Губернатора края в области молодежной политики в крае;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издает правовые акты в области молодежной политики в крае;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осуществляет иные полномочия, установленные нормативными правовыми актами Российской Федерации и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Правительство края осуществляет следующие полномочия: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разрабатывает и реализует государственные программы края в области молодежной политики в крае;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определяет органы исполнительной власти края, уполномоченные в области реализации молодежной политики в крае;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регулирует деятельность органов исполнительной власти края, уполномоченных в области реализации молодежной политики в крае;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создает Молодежное правительство края;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устанавливает порядок рассмотрения на конкурсной основе социальных инициатив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6) исполняет обязательства края и представляет интересы края в международных организациях по вопросам молодежной политики;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7) разрабатывает механизмы поддержки и стимулирования молодежной добровольческой (волонтерской) деятельности на территории края;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8) осуществляет иные полномочия, установленные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8. Участие органов местного самоуправления в реализации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 xml:space="preserve">Органы местного самоуправления муниципальных образований края участвуют в реализации молодежной политики в крае в пределах полномочий,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иными федеральными законами.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9. Организации, ведущие работу с молодежью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К организациям, ведущим работу с молодежью, относятся: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центры социальной помощи семье и детям, реабилитационные центры, в том числе для детей и подростков с ограниченными возможностями;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центры социально-психологической помощи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центры профессиональной ориентации и трудоустройства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государственные, муниципальные организации и общественные объединения, социально ориентированные некоммерческие организации, а также иные организации всех форм собственности, обеспечивающие возможность для оказания услуг и проведения мероприятий, направленных на развитие молодежи.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lastRenderedPageBreak/>
        <w:t>2. Органы исполнительной власти края способствуют созданию и деятельности организаций, ведущих работу с молодежью.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3. Органы государственной власти края оказывают поддержку социально ориентированным некоммерческим организациям, ведущим работу с молодежью, в соответствии с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jc w:val="center"/>
        <w:outlineLvl w:val="0"/>
      </w:pPr>
      <w:r>
        <w:t>Глава 3. УЧАСТИЕ МОЛОДЕЖИ В ФОРМИРОВАНИИ</w:t>
      </w:r>
    </w:p>
    <w:p w:rsidR="00A02008" w:rsidRDefault="00A02008">
      <w:pPr>
        <w:pStyle w:val="ConsPlusTitle"/>
        <w:jc w:val="center"/>
      </w:pPr>
      <w:r>
        <w:t>И РЕАЛИЗАЦИИ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10. Поддержка социальных инициатив и предложений молодежи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Молодежь участвует в формировании и реализации молодежной политики в крае посредством социальных инициатив молодежи, а также внесения предложений в государственные органы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Социальные инициативы молодежи представляются в орган исполнительной власти края, уполномоченный Правительством края, и рассматриваются на конкурсной основе в соответствии с порядком, установленным Правительством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3. Поддержка социальных инициатив молодежи осуществляется органом исполнительной власти края, уполномоченным Правительством края, посредством оказания содействия в информационно-методическом и организационном обеспечении представленных проектов.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4. Вносимые молодыми гражданами, молодежными и детскими общественными объединениями в государственные органы края предложения, касающиеся реализации молодежной политики в крае, рассматриваются указанными органами в соответствии с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11. Форум молодежи края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В целях обеспечения участия молодых граждан, молодежных и детских общественных объединений в реализации молодежной политики в крае орган исполнительной власти края, уполномоченный Правительством края, совместно с молодежными, детскими общественными объединениями и органами представительства молодежи края один раз в течение календарного года собирают представителей молодежи на Форум молодежи края. Форум молодежи края может вырабатывать рекомендации в адрес органов государственной власти края по вопросам реализации молодежной политики в крае.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Нормы представительства, порядок избрания делегатов и проведения Форума молодежи края устанавливаются органом исполнительной власти края, уполномоченным Правительством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3. Форум молодежи края вправе вносить в органы государственной власти края предложения по разработке, совершенствованию законов края, иных нормативных правовых актов края по вопросам защиты прав и законных интересов молодых граждан.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12. Молодежная общественная палата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В целях изучения проблем молодежи в крае, внесения в Законодательную Думу края предложений по вопросам правового регулирования и реализации прав и законных интересов молодежи создается Молодежная общественная палата, которая является совещательным и консультативным органом при Законодательной Думе края, осуществляющим свою деятельность на общественных началах.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lastRenderedPageBreak/>
        <w:t>2. Положение о Молодежной общественной палате утверждается Законодательной Думой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13. Молодежное правительство края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В целях привлечения социально активной молодежи к решению задач, стоящих перед органами исполнительной власти края, вовлечения молодежи в решение социально-экономических проблем края создается Молодежное правительство края, которое является совещательным и консультативным органом при Правительстве края, осуществляющим свою деятельность на общественных началах.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Положение о Молодежном правительстве утверждается Правительством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14. Молодежные совещательные и консультативные органы при органах местного самоуправления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Органы местного самоуправления вправе создавать молодежные совещательные и консультативные органы с целью обеспечения взаимодействия молодежи и органов местного самоуправления.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jc w:val="center"/>
        <w:outlineLvl w:val="0"/>
      </w:pPr>
      <w:r>
        <w:t>Глава 4. ОСНОВНЫЕ НАПРАВЛЕНИЯ ПОДДЕРЖКИ МОЛОДЕЖИ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15. Поддержка молодежи в сфере труда и занятости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Поддержка молодежи в сфере труда и занятости в крае осуществляется посредством: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совершенствования системы профессионального обучения и профессиональной ориентации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содействия временному трудоустройству учащейся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содействия социально-трудовой адаптации молодых граждан, находящихся в трудной жизненной ситуации;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учета молодежи по образовательному и профессиональному признакам с целью использования полученных сведений при разработке мероприятий по увеличению количества рабочих мест в крае;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бесплатной консультации и бесплатного предоставления молодым гражданам информации и услуг, которые связаны с профессиональной ориентацией органами службы занятости в целях выбора сферы деятельности, трудоустройства, возможности профессионального обучения и получения дополнительного профессионального образования;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6) иных мер, установленных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16. Поддержка молодежи в сфере здравоохранения, физической культуры и спорта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Поддержка молодежи в сфере здравоохранения, физической культуры и спорта в крае осуществляется посредством: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приобщения к ведению здорового образа жизни, популяризации спорта, а также создания положительного образа молодежи, ведущей здоровый образ жизни;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2) ежегодной профилактики и снижения заболеваемости, в том числе особо опасными и </w:t>
      </w:r>
      <w:r>
        <w:lastRenderedPageBreak/>
        <w:t>социально обусловленными заболеваниями (туберкулез, венерические заболевания, ВИЧ-инфекция, наркомания, токсикомания, алкоголизм и другие заболевания, способствующие росту инвалидности и смертности среди молодежи);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содействия развитию детско-юношеского спорта, школьного спорта, студенческого спорта и массового спорта;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развития экологического воспитания, привлечения молодежи к мероприятиям по охране окружающей среды;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иных мер, установленных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17. Поддержка молодежи в сфере образования и науки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Молодые граждане реализуют свое право на образование в соответствии с федеральными законами.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Правом на поддержку при получении образования пользуются: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молодые граждане из малообеспеченных, многодетных семей;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талантливая молодежь;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молодые граждане, имеющие льготы на получение образования в соответствии с федеральными законами и законами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3. Содействие адаптации молодых специалистов и молодых ученых в профессиональной среде, предоставление им социальных гарантий осуществляются органами исполнительной власти края в соответствии с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18. Поддержка молодежи в сфере культуры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Поддержка молодежи в сфере культуры в крае осуществляется посредством: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содействия в реализации прав молодых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содействия развитию сферы досуга, обеспечению разнообразия культурно-досуговой деятельности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выявления, развития и поддержки потенциала молодежи в сфере культуры, технического и прикладного творчества;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взаимодействия со средствами массовой информации для создания познавательных, развивающих, обучающих и воспитательных программ, содействующих процессу социализации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иных мер, установленных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19. Поддержка талантливой молодежи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В целях сохранения и развития интеллектуального потенциала общества в крае осуществляется поддержка талантливой молодежи посредством: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lastRenderedPageBreak/>
        <w:t>1) формирования заинтересованности организаций, общественных объединений, благотворительных организаций, отдельных граждан в поддержке талантливой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поощрения создания творческих мастерских, школ, объединений;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проведения конкурсов, фестивалей, выставок, концертов, конференций, смотров, симпозиумов, спортивных соревнований и иных мероприятий в целях выявления талантливой молодежи и распространения творческих достижений молодых граждан;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иных мер, установленных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20. Поддержка молодежного жилищного строительства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Органы государственной власти края поощряют молодежное жилищное строительство путем создания необходимых материальных и правовых условий.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Государственная поддержка для строительства жилья молодым семьям за счет средств краевого бюджета предоставляется в соответствии с нормативными правовыми актами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21. Поддержка молодых семей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В целях поддержки молодых семей Правительство края вправе разрабатывать соответствующие государственные программы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Органы государственной власти края оказывают финансовую и организационную поддержку молодым семьям при решении ими жилищной проблемы в соответствии с нормативными правовыми актами Российской Федерации и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3. Поддержка молодых семей в решении социально-экономических проблем в крае осуществляется посредством: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создания и развития системы организаций, ведущих работу с молодежью, оказывающих помощь молодым семьям;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консультирования по проблемам семейной жизни, психолого-педагогическим, правовым и другим вопросам;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иных мер, установленных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22. Информационная поддержка молодежи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Государственные органы края осуществляют систему мер по информационному обеспечению молодежной политики в крае. В этих целях ими создаются следующие условия для расширения информационного обслуживания молодежи: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поддержка молодежных и детских средств массовой информации;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3) создание условий для повышения культуры информационной безопасности в молодежной </w:t>
      </w:r>
      <w:r>
        <w:lastRenderedPageBreak/>
        <w:t>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иные условия, установленные нормативными правовыми актами Российской Федерации и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Государственные органы края информируют молодежь о планируемых и реализуемых в крае мероприятиях в области молодежной политики посредством размещения информации о реализации молодежной политики в информационно-телекоммуникационной сети "Интернет" и средствах массовой информации.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23. Молодежная добровольческая (волонтерская) деятельность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Основными направлениями молодежной добровольческой (волонтерской) деятельности в крае являются: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поддержка граждан, безработных, инвалидов и иных нуждающихся лиц, которые в силу своих физических или интеллектуальных особенностей, нахождения в трудной жизненной ситуации, иных обстоятельств не способны самостоятельно реализовать свои права и законные интересы;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охрана окружающей среды и защита животных;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промышленных или иных катастроф, социальных, межнациональных, межэтнических, религиозных конфликтов, жертвам репрессий, беженцам и вынужденным переселенцам;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содействие укреплению мира, дружбы и согласия между народами, предотвращению социальных, межнациональных, межэтнических, религиозных конфликтов;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содействие деятельности в сфере профилактики и охраны здоровья граждан, а также пропаганды здорового образа жизни, физической культуры и массового спорта, улучшения морально-психологического состояния граждан;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6) патриотическое, военно-патриотическое воспитание, допризывная подготовка граждан, поисковая работа.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24. Развитие международного и межрегионального молодежного сотрудничества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В целях развития международного и межрегионального сотрудничества молодежи и вовлечения молодежи в систему межрегиональных, общероссийских и международных гуманитарных, образовательных, научно-технических молодежных программ, а также организации и проведения молодежных обменов орган исполнительной власти края, уполномоченный Правительством края, осуществляет: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развитие международного и межрегионального молодежного сотрудничества путем обеспечения участия молодежи края в реализации межрегиональных и международных гуманитарных, образовательных, научно-технических и иных программ в области молодежной политики;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информационное, консультационное и иное содействие молодежным объединениям в проведении международных и межрегиональных форумов, конференций, симпозиумов, выставок;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изучение, обобщение и использование зарубежного опыта и опыта субъектов Российской Федерации в области молодежной политики;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lastRenderedPageBreak/>
        <w:t>4) иные меры, установленные нормативными правовыми актами Российской Федерации и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В крае создаются условия для увеличения числа субъектов международных молодежных обменов, а также поощряется участие в этих обменах некоммерческих организаций, частных лиц.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jc w:val="center"/>
        <w:outlineLvl w:val="0"/>
      </w:pPr>
      <w:r>
        <w:t>Глава 5. ВОСПИТАНИЕ МОЛОДЕЖИ И ФОРМИРОВАНИЕ ПРАВОВЫХ,</w:t>
      </w:r>
    </w:p>
    <w:p w:rsidR="00A02008" w:rsidRDefault="00A02008">
      <w:pPr>
        <w:pStyle w:val="ConsPlusTitle"/>
        <w:jc w:val="center"/>
      </w:pPr>
      <w:r>
        <w:t>КУЛЬТУРНЫХ И НРАВСТВЕННЫХ ЦЕННОСТЕЙ СРЕДИ МОЛОДЕЖИ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25. Воспитание молодых граждан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Воспитание молодых граждан в крае осуществляется посредством: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обеспечения издания и распространения среди молодых граждан информационных материалов, проведения агитационных мероприятий;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создания условий для формирования в молодежной среде любви к Отечеству, уважения к его истории и традициям;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разработки и реализации проектов, посвященных памятным датам отечественной истории и культуры, в том числе истории Дальнего Востока и края;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обеспечения просвещения молодежи в сфере религии, вероисповедания и свободы совести, воспитания толерантности;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взаимодействия со средствами массовой информации в целях патриотического воспитания молодежи;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6) осуществления иных мер, установленных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26. Патриотическое воспитание молодежи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Патриотическое воспитание молодежи, направленное на формирование у молодых граждан высокого патриотического сознания, чувства долга перед Отечеством, готовности к выполнению конституционной обязанности по защите Отечества, осуществляется посредством: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воспитания уважительного отношения к истории России и края, российской и краевой символике;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популяризации в молодежной среде идей гражданской ответственности, федерализма и независимости Российской Федерации;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содействия деятельности патриотических клубов, поисковых объединений и историко-краеведческих организаций;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разработки и реализации с участием молодежи проектов (программ), в том числе посвященных юбилейным датам отечественной истории, истории и культуры края, других мероприятий гражданской и патриотической направленности;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пропаганды в молодежной среде истории края, распространения информации о его знаменитых жителях, в том числе проведения семинаров на исторические темы, публичных лекций по истории России и края;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6) подготовки молодых граждан к военной службе по призыву;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lastRenderedPageBreak/>
        <w:t>7) расширения сотрудничества с общественными организациями ветеранов войны и труда;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8) иных мер, установленных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27. Формирование правовых, культурных и нравственных ценностей среди молодежи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Формирование правовых, культурных и нравственных ценностей среди молодежи в крае осуществляется посредством: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информирования молодых граждан об их правах и обязанностях, об имеющихся возможностях для образования, воспитания и развития, для оказания медицинской помощи и охраны здоровья, для оказания социальной защиты и обслуживания, для выбора жизненного пути, трудоустройства, для оказания помощи молодым гражданам в занятиях физической культурой и спортом, для организации отдыха, оздоровления, реабилитации, преодоления трудной жизненной ситуации;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консультирования молодых граждан, оказания им медико-социальной, психолого-педагогической и правовой помощи;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осуществления социальной работы в образовательных организациях;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оказания социальной и психологической помощи в адаптации и реабилитации молодым гражданам, оказавшимся в трудной жизненной ситуации, в том числе молодым гражданам с недостатками физического и (или) психического развития;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участия в индивидуальной профилактической работе с несовершеннолетними, находящимися в социально опасном положении, в том числе путем организации их досуга и занятости, осуществления информационно-просветительных и иных мер;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6) профилактики мероприятий по предупреждению правонарушений и антисоциального поведения в молодежной среде;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7) проведения мероприятий по профилактике безнадзорности среди несовершеннолетних;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8) оказания реабилитационной, социальной помощи молодым гражданам, испытывающим зависимость от употребления наркотических средств или психотропных веществ, алкогольной зависимости;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9) иных мер, установленных нормативными правовыми актами Российской Федерации и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jc w:val="center"/>
        <w:outlineLvl w:val="0"/>
      </w:pPr>
      <w:r>
        <w:t>Глава 6. ГОСУДАРСТВЕННАЯ ПОДДЕРЖКА МОЛОДЕЖНЫХ</w:t>
      </w:r>
    </w:p>
    <w:p w:rsidR="00A02008" w:rsidRDefault="00A02008">
      <w:pPr>
        <w:pStyle w:val="ConsPlusTitle"/>
        <w:jc w:val="center"/>
      </w:pPr>
      <w:r>
        <w:t>И ДЕТСКИХ ОБЩЕСТВЕННЫХ ОБЪЕДИНЕНИЙ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28. Основные направления государственной поддержки молодежных и детских общественных объединений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Основными направлениями государственной поддержки молодежных и детских общественных объединений являются: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поддержка проектов (программ) молодежных и детских общественных объединений;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2) деятельность по обучению и совершенствованию навыков и умений руководителей и членов молодежных и детских общественных объединений посредством проведения семинаров, </w:t>
      </w:r>
      <w:r>
        <w:lastRenderedPageBreak/>
        <w:t>тренингов, смотров, фестивалей.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Отдельные меры поддержки молодежных и детских общественных объединений осуществляет орган исполнительной власти края, уполномоченный Правительством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29. Молодежные и детские общественные объединения, являющиеся объектами государственной поддержки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Государственная поддержка в соответствии с настоящим законом может оказываться зарегистрированным в установленном законом порядке: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1) молодежным общественным объединениям граждан в возрасте до 30 лет, объединившихся на основе общности интересов;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детским общественным объединениям граждан в возрасте до 18 лет и совершеннолетних граждан, объединившихся для осуществления совместной деятельности.</w:t>
      </w:r>
    </w:p>
    <w:p w:rsidR="00A02008" w:rsidRDefault="00A02008">
      <w:pPr>
        <w:pStyle w:val="ConsPlusNormal"/>
        <w:spacing w:before="220"/>
        <w:ind w:firstLine="540"/>
        <w:jc w:val="both"/>
      </w:pPr>
      <w:bookmarkStart w:id="1" w:name="P290"/>
      <w:bookmarkEnd w:id="1"/>
      <w:r>
        <w:t>2. Государственная поддержка молодежных и детских общественных объединений осуществляется при соблюдении ими следующих условий:</w:t>
      </w:r>
    </w:p>
    <w:p w:rsidR="00A02008" w:rsidRDefault="00A02008">
      <w:pPr>
        <w:pStyle w:val="ConsPlusNormal"/>
        <w:spacing w:before="220"/>
        <w:ind w:firstLine="540"/>
        <w:jc w:val="both"/>
      </w:pPr>
      <w:bookmarkStart w:id="2" w:name="P291"/>
      <w:bookmarkEnd w:id="2"/>
      <w:r>
        <w:t>1) объединение является юридическим лицом и действует не менее одного года с момента его государственной регистрации;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в объединении насчитывается не менее 150 членов либо заявленный объединением для финансирования проект (программа) предусматривает предоставление социальных услуг не менее чем 150 детям и (или) молодым гражданам;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объединение осуществляет уставную деятельность, соответствующую основным направлениям молодежной политики в крае.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Соответствие обращающегося за государственной поддержкой молодежного или детского общественного объединения установленным настоящим законом требованиям определяется органом исполнительной власти края, уполномоченным Правительством края.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3. Объединение молодежного или детского общественного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30. Краевой реестр молодежных и детских общественных объединений, пользующихся государственной поддержкой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Органом исполнительной власти края, уполномоченным Правительством края, формируется краевой реестр молодежных и детских общественных объединений, пользующихся государственной поддержкой.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2. Включение молодежных и детских общественных объединений в указанный реестр осуществляется бесплатно в течение месяца после представления ими заявления и документов, подтверждающих соответствие объединения требованиям </w:t>
      </w:r>
      <w:hyperlink w:anchor="P290" w:history="1">
        <w:r>
          <w:rPr>
            <w:color w:val="0000FF"/>
          </w:rPr>
          <w:t>части 2 статьи 29</w:t>
        </w:r>
      </w:hyperlink>
      <w:r>
        <w:t xml:space="preserve"> настоящего закона.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3. Молодежные и детские общественные объединения, включенные в краевой реестр молодежных и детских общественных объединений, пользующихся государственной поддержкой, один раз в два года представляют в орган исполнительной власти края, уполномоченный Правительством края, документы, подтверждающие соответствие молодежного или детского общественного объединения требованиям </w:t>
      </w:r>
      <w:hyperlink w:anchor="P290" w:history="1">
        <w:r>
          <w:rPr>
            <w:color w:val="0000FF"/>
          </w:rPr>
          <w:t>части 2 статьи 29</w:t>
        </w:r>
      </w:hyperlink>
      <w:r>
        <w:t xml:space="preserve"> настоящего закона.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lastRenderedPageBreak/>
        <w:t xml:space="preserve">4. В случае, если документы, подтверждающие соблюдение требований </w:t>
      </w:r>
      <w:hyperlink w:anchor="P291" w:history="1">
        <w:r>
          <w:rPr>
            <w:color w:val="0000FF"/>
          </w:rPr>
          <w:t>пункта 1 части 2 статьи 29</w:t>
        </w:r>
      </w:hyperlink>
      <w:r>
        <w:t xml:space="preserve"> настоящего закона, не представлены молодежным или детским общественным объединением, орган исполнительной власти края, уполномоченный Правительством края, запрашивает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сведения о соответствии молодежного или детского общественного объединения требованиям </w:t>
      </w:r>
      <w:hyperlink w:anchor="P291" w:history="1">
        <w:r>
          <w:rPr>
            <w:color w:val="0000FF"/>
          </w:rPr>
          <w:t>пункта 1 части 2 статьи 29</w:t>
        </w:r>
      </w:hyperlink>
      <w:r>
        <w:t xml:space="preserve"> настоящего закона посредством межведомственного информационного взаимодействия.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5. В краевой реестр молодежных и детских общественных объединений, пользующихся государственной поддержкой, включаются следующие сведения о молодежном или детском общественном объединении:</w:t>
      </w:r>
    </w:p>
    <w:p w:rsidR="00A02008" w:rsidRDefault="00A02008">
      <w:pPr>
        <w:pStyle w:val="ConsPlusNormal"/>
        <w:spacing w:before="220"/>
        <w:ind w:firstLine="540"/>
        <w:jc w:val="both"/>
      </w:pPr>
      <w:bookmarkStart w:id="3" w:name="P304"/>
      <w:bookmarkEnd w:id="3"/>
      <w:r>
        <w:t>1) полное и (если имеется) сокращенное наименования, адрес (место нахождения) его постоянно действующего руководящего органа;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2)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3) идентификационный номер налогоплательщика;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4) код причины постановки на учет;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5) регистрационный номер в Пенсионном фонде Российской Федерации;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6) численность его членов;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7) цель создания и деятельности молодежного или детского общественного объединения в соответствии с его уставом;</w:t>
      </w:r>
    </w:p>
    <w:p w:rsidR="00A02008" w:rsidRDefault="00A02008">
      <w:pPr>
        <w:pStyle w:val="ConsPlusNormal"/>
        <w:spacing w:before="220"/>
        <w:ind w:firstLine="540"/>
        <w:jc w:val="both"/>
      </w:pPr>
      <w:bookmarkStart w:id="4" w:name="P311"/>
      <w:bookmarkEnd w:id="4"/>
      <w:r>
        <w:t>8) информация о видах деятельности, осуществляемых молодежным или детским общественным объединением;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9) дата включения его в краевой реестр молодежных и детских общественных объединений, пользующихся государственной поддержкой;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10) дата и основание его исключения из краевого реестра молодежных и детских общественных объединений, пользующихся государственной поддержкой.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6. Молодежные и детские общественные объединения, включенные в краевой реестр молодежных и детских общественных объединений, пользующихся государственной поддержкой, ежеквартально представляют в орган исполнительной власти края, уполномоченный Правительством края, сведения о молодежном или детском общественном объединении, указанные в </w:t>
      </w:r>
      <w:hyperlink w:anchor="P30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11" w:history="1">
        <w:r>
          <w:rPr>
            <w:color w:val="0000FF"/>
          </w:rPr>
          <w:t>8 части 5</w:t>
        </w:r>
      </w:hyperlink>
      <w:r>
        <w:t xml:space="preserve"> настоящей статьи.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7. Орган исполнительной власти края, уполномоченный Правительством края,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anchor="P30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11" w:history="1">
        <w:r>
          <w:rPr>
            <w:color w:val="0000FF"/>
          </w:rPr>
          <w:t>8 части 5</w:t>
        </w:r>
      </w:hyperlink>
      <w:r>
        <w:t xml:space="preserve"> настоящей статьи сведения о молодежных и детских общественных объединениях, включенных в краевой реестр молодежных и детских общественных объединений, пользующихся государственной поддержкой.</w:t>
      </w:r>
    </w:p>
    <w:p w:rsidR="00A02008" w:rsidRDefault="00A0200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Хабаровского края от 29.03.2017 N 248)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8. Молодежное или детское общественное объединение, включенное в краевой реестр молодежных и детских общественных объединений, пользующихся государственной поддержкой, может быть исключено из указанного реестра на основании: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lastRenderedPageBreak/>
        <w:t>1) письменного заявления руководителя молодежного или детского общественного объединения;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2) решения органа исполнительной власти края, уполномоченного Правительством края, при выявлении несоответствия молодежного или детского общественного объединения требованиям </w:t>
      </w:r>
      <w:hyperlink w:anchor="P290" w:history="1">
        <w:r>
          <w:rPr>
            <w:color w:val="0000FF"/>
          </w:rPr>
          <w:t>части 2 статьи 29</w:t>
        </w:r>
      </w:hyperlink>
      <w:r>
        <w:t xml:space="preserve"> настоящего закона.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9. Орган исполнительной власти края, уполномоченный Правительством края, в течение пяти рабочих дней со дня принятия решения об исключении молодежного или детского общественного объединения из краевого реестра молодежных и детских общественных объединений, пользующихся государственной поддержкой, уведомляет в письменной форме такие молодежное или детское общественное объединение о принятом решении.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10. Заявление, а также иные документы, представляемые молодежными и детскими общественными объединениями в соответствии с настоящим законом, могут быть представлены в форме электронных документов.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11. Информация, содержащаяся в краевом реестре молодежных и детских общественных объединений, пользующихся государственной поддержкой, является общедоступной и предоставляется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12. Невнесение молодежного или детского общественного объединения в краевой реестр молодежных и детских общественных объединений, пользующихся государственной поддержкой, не означает для него ограничения уставной деятельности или иного ущемления прав и законных интересов, кроме возможности пользоваться государственной поддержкой в соответствии с настоящим законом.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31. Поддержка проектов (программ) молодежных и детских общественных объединений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1. Решение о государственной поддержке проектов (программ) молодежных и детских общественных объединений принимается органом исполнительной власти края, уполномоченным Правительством края, по результатам конкурса указанных проектов (программ).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Конкурсный проект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молодежного, детского общественного объединения по реализации представленного проекта (программы).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32. Деятельность по профессиональному обучению и дополнительному профессиональному образованию кадров молодежных и детских общественных объединений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По запросам молодежных и детских общественных объединений орган исполнительной власти края, уполномоченный Правительством края, организует деятельность по профессиональному обучению и дополнительному профессиональному образованию кадров этих объединений в пределах средств, предусмотренных в краевом бюджете на реализацию молодежной политики в крае.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jc w:val="center"/>
        <w:outlineLvl w:val="0"/>
      </w:pPr>
      <w:r>
        <w:t>Глава 7. ЗАКЛЮЧИТЕЛЬНЫЕ ПОЛОЖЕНИЯ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33. Финансирование расходов на реализацию молодежной политики в крае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 xml:space="preserve">1. Финансирование расходов, связанных с реализацией настоящего закона, осуществляется в </w:t>
      </w:r>
      <w:r>
        <w:lastRenderedPageBreak/>
        <w:t>пределах средств, предусмотренных законом о краевом бюджете.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>2. Финансирование расходов на обеспечение деятельности Молодежной общественной палаты осуществляется за счет средств, предусмотренных в краевом бюджете на обеспечение деятельности Законодательной Думы края.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34. Признание утратившими силу отдельных законов (статей законов) края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Признать утратившими силу: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Закон</w:t>
        </w:r>
      </w:hyperlink>
      <w:r>
        <w:t xml:space="preserve"> Хабаровского края от 24 декабря 1999 года N 175 "Об основах молодежной политики в Хабаровском крае" (Сборник нормативных актов Законодательной Думы Хабаровского края, 2000, N 12, ч. 1);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статью 9</w:t>
        </w:r>
      </w:hyperlink>
      <w:r>
        <w:t xml:space="preserve"> Закона Хабаровского края от 29 декабря 2003 года N 159 "О внесении изменений и дополнений в отдельные законы Хабаровского края" (Собрание законодательства Хабаровского края, 2004, N 1);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Закон</w:t>
        </w:r>
      </w:hyperlink>
      <w:r>
        <w:t xml:space="preserve"> Хабаровского края от 26 апреля 2006 года N 18 "О внесении изменений в Закон Хабаровского края "Об основах молодежной политики в Хабаровском крае" (Собрание законодательства Хабаровского края, 2006, N 5);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статью 2</w:t>
        </w:r>
      </w:hyperlink>
      <w:r>
        <w:t xml:space="preserve"> Закона Хабаровского края от 29 сентября 2010 года N 35 "О внесении изменений в отдельные законы Хабаровского края" (Собрание законодательства Хабаровского края, 2010, N 10);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статью 2</w:t>
        </w:r>
      </w:hyperlink>
      <w:r>
        <w:t xml:space="preserve"> Закона Хабаровского края от 26 января 2011 года N 72 "О внесении изменений в отдельные законодательные акты Хабаровского края" (Собрание законодательства Хабаровского края, 2011, N 2);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статью 2</w:t>
        </w:r>
      </w:hyperlink>
      <w:r>
        <w:t xml:space="preserve"> Закона Хабаровского края от 30 октября 2013 года N 308 "О внесении изменений в отдельные законодательные акты Хабаровского края" (Собрание законодательства Хабаровского края, 2013, N 10, ч. I);</w:t>
      </w:r>
    </w:p>
    <w:p w:rsidR="00A02008" w:rsidRDefault="00A02008">
      <w:pPr>
        <w:pStyle w:val="ConsPlusNormal"/>
        <w:spacing w:before="220"/>
        <w:ind w:firstLine="540"/>
        <w:jc w:val="both"/>
      </w:pPr>
      <w:r>
        <w:t xml:space="preserve">7) </w:t>
      </w:r>
      <w:hyperlink r:id="rId18" w:history="1">
        <w:r>
          <w:rPr>
            <w:color w:val="0000FF"/>
          </w:rPr>
          <w:t>статью 3</w:t>
        </w:r>
      </w:hyperlink>
      <w:r>
        <w:t xml:space="preserve"> Закона Хабаровского края от 29 января 2014 года N 340 "О внесении изменений в отдельные законодательные акты Хабаровского края" (Собрание законодательства Хабаровского края, 2014, N 1).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Title"/>
        <w:ind w:firstLine="540"/>
        <w:jc w:val="both"/>
        <w:outlineLvl w:val="1"/>
      </w:pPr>
      <w:r>
        <w:t>Статья 35. Вступление в силу настоящего закона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jc w:val="right"/>
      </w:pPr>
      <w:r>
        <w:t>Первый заместитель председателя</w:t>
      </w:r>
    </w:p>
    <w:p w:rsidR="00A02008" w:rsidRDefault="00A02008">
      <w:pPr>
        <w:pStyle w:val="ConsPlusNormal"/>
        <w:jc w:val="right"/>
      </w:pPr>
      <w:r>
        <w:t>Законодательной Думы Хабаровского края</w:t>
      </w:r>
    </w:p>
    <w:p w:rsidR="00A02008" w:rsidRDefault="00A02008">
      <w:pPr>
        <w:pStyle w:val="ConsPlusNormal"/>
        <w:jc w:val="right"/>
      </w:pPr>
      <w:r>
        <w:t>С.Л.Луговской</w:t>
      </w: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jc w:val="both"/>
      </w:pPr>
    </w:p>
    <w:p w:rsidR="00A02008" w:rsidRDefault="00A020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3CB" w:rsidRDefault="00A733CB"/>
    <w:sectPr w:rsidR="00A733CB" w:rsidSect="00FF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08"/>
    <w:rsid w:val="00A02008"/>
    <w:rsid w:val="00A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6D8F-EDB5-47AE-A5DF-02718279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E58C11FB1CADCAA870BE391355336F441A9B082D136CEAB08D8B69273E15248A6FF9EBB50E6A49319632B3E0CD2ABA3wEjAD" TargetMode="External"/><Relationship Id="rId13" Type="http://schemas.openxmlformats.org/officeDocument/2006/relationships/hyperlink" Target="consultantplus://offline/ref=937E58C11FB1CADCAA870BE391355336F441A9B085D334C2AF0185BC9A2AED504FA9A089AE19B2A990187429344681EFF7EE320E71CEF8ADBB3526w4jBD" TargetMode="External"/><Relationship Id="rId18" Type="http://schemas.openxmlformats.org/officeDocument/2006/relationships/hyperlink" Target="consultantplus://offline/ref=937E58C11FB1CADCAA870BE391355336F441A9B08BD23CCFAE0185BC9A2AED504FA9A089AE19B2A990187F2C344681EFF7EE320E71CEF8ADBB3526w4j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7E58C11FB1CADCAA870BE391355336F441A9B082D037CDAA0CD8B69273E15248A6FF9EBB50E6A49319632B3E0CD2ABA3wEjAD" TargetMode="External"/><Relationship Id="rId12" Type="http://schemas.openxmlformats.org/officeDocument/2006/relationships/hyperlink" Target="consultantplus://offline/ref=937E58C11FB1CADCAA870BE391355336F441A9B08BD23DC8AB0185BC9A2AED504FA9A09BAE41BEAA91067D2A2110D0AAwAjBD" TargetMode="External"/><Relationship Id="rId17" Type="http://schemas.openxmlformats.org/officeDocument/2006/relationships/hyperlink" Target="consultantplus://offline/ref=937E58C11FB1CADCAA870BE391355336F441A9B084DB32C8AC0185BC9A2AED504FA9A089AE19B2A990187D22344681EFF7EE320E71CEF8ADBB3526w4j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7E58C11FB1CADCAA870BE391355336F441A9B086D23DC3AA0185BC9A2AED504FA9A089AE19B2A990187C29344681EFF7EE320E71CEF8ADBB3526w4jB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E58C11FB1CADCAA870BF592590D3AF742F0B88885689EA20BD0E4C573BD171EAFF7CBF414B2B792187Cw2j2D" TargetMode="External"/><Relationship Id="rId11" Type="http://schemas.openxmlformats.org/officeDocument/2006/relationships/hyperlink" Target="consultantplus://offline/ref=937E58C11FB1CADCAA870BF592590D3AF742F1B882D63F9CF35EDEE1CD23E7071AE6A1C7E915ADA991067F2B3Ew1jBD" TargetMode="External"/><Relationship Id="rId5" Type="http://schemas.openxmlformats.org/officeDocument/2006/relationships/hyperlink" Target="consultantplus://offline/ref=937E58C11FB1CADCAA870BE391355336F441A9B082D23CCCAF0DD8B69273E15248A6FF9EA950BEA890187D2A3C1984FAE6B63C0C6ED0F9B2A7372743wBj4D" TargetMode="External"/><Relationship Id="rId15" Type="http://schemas.openxmlformats.org/officeDocument/2006/relationships/hyperlink" Target="consultantplus://offline/ref=937E58C11FB1CADCAA870BE391355336F441A9B086D135CEA60185BC9A2AED504FA9A089AE19B2A990187C2C344681EFF7EE320E71CEF8ADBB3526w4jBD" TargetMode="External"/><Relationship Id="rId10" Type="http://schemas.openxmlformats.org/officeDocument/2006/relationships/hyperlink" Target="consultantplus://offline/ref=937E58C11FB1CADCAA870BE391355336F441A9B082D23CCCAF0DD8B69273E15248A6FF9EA950BEA890187D2A3C1984FAE6B63C0C6ED0F9B2A7372743wBj4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7E58C11FB1CADCAA870BF592590D3AF64BF2BD84D53F9CF35EDEE1CD23E7071AE6A1C7E915ADA991067F2B3Ew1jBD" TargetMode="External"/><Relationship Id="rId14" Type="http://schemas.openxmlformats.org/officeDocument/2006/relationships/hyperlink" Target="consultantplus://offline/ref=937E58C11FB1CADCAA870BE391355336F441A9B081D131CAAD0185BC9A2AED504FA9A09BAE41BEAA91067D2A2110D0AAwAj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Чернышевич МЮ</dc:creator>
  <cp:keywords/>
  <dc:description/>
  <cp:lastModifiedBy>Чернышевич МЮ</cp:lastModifiedBy>
  <cp:revision>1</cp:revision>
  <dcterms:created xsi:type="dcterms:W3CDTF">2019-01-31T03:35:00Z</dcterms:created>
  <dcterms:modified xsi:type="dcterms:W3CDTF">2019-01-31T03:47:00Z</dcterms:modified>
</cp:coreProperties>
</file>