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B2" w:rsidRDefault="00664FB2">
      <w:pPr>
        <w:pStyle w:val="ConsPlusTitlePage"/>
      </w:pPr>
      <w:r>
        <w:t xml:space="preserve">Документ предоставлен </w:t>
      </w:r>
      <w:hyperlink r:id="rId4" w:history="1">
        <w:r>
          <w:rPr>
            <w:color w:val="0000FF"/>
          </w:rPr>
          <w:t>КонсультантПлюс</w:t>
        </w:r>
      </w:hyperlink>
      <w:r>
        <w:br/>
      </w:r>
    </w:p>
    <w:p w:rsidR="00664FB2" w:rsidRDefault="00664FB2">
      <w:pPr>
        <w:pStyle w:val="ConsPlusNormal"/>
        <w:jc w:val="both"/>
        <w:outlineLvl w:val="0"/>
      </w:pPr>
    </w:p>
    <w:p w:rsidR="00664FB2" w:rsidRDefault="00664FB2">
      <w:pPr>
        <w:pStyle w:val="ConsPlusTitle"/>
        <w:jc w:val="center"/>
        <w:outlineLvl w:val="0"/>
      </w:pPr>
      <w:r>
        <w:t>ПРАВИТЕЛЬСТВО ХАБАРОВСКОГО КРАЯ</w:t>
      </w:r>
    </w:p>
    <w:p w:rsidR="00664FB2" w:rsidRDefault="00664FB2">
      <w:pPr>
        <w:pStyle w:val="ConsPlusTitle"/>
        <w:jc w:val="center"/>
      </w:pPr>
    </w:p>
    <w:p w:rsidR="00664FB2" w:rsidRDefault="00664FB2">
      <w:pPr>
        <w:pStyle w:val="ConsPlusTitle"/>
        <w:jc w:val="center"/>
      </w:pPr>
      <w:r>
        <w:t>ПОСТАНОВЛЕНИЕ</w:t>
      </w:r>
    </w:p>
    <w:p w:rsidR="00664FB2" w:rsidRDefault="00664FB2">
      <w:pPr>
        <w:pStyle w:val="ConsPlusTitle"/>
        <w:jc w:val="center"/>
      </w:pPr>
      <w:r>
        <w:t>от 20 сентября 2013 г. N 283-пр</w:t>
      </w:r>
    </w:p>
    <w:p w:rsidR="00664FB2" w:rsidRDefault="00664FB2">
      <w:pPr>
        <w:pStyle w:val="ConsPlusTitle"/>
        <w:jc w:val="center"/>
      </w:pPr>
    </w:p>
    <w:p w:rsidR="00664FB2" w:rsidRDefault="00664FB2">
      <w:pPr>
        <w:pStyle w:val="ConsPlusTitle"/>
        <w:jc w:val="center"/>
      </w:pPr>
      <w:r>
        <w:t>ОБ УТВЕРЖДЕНИИ ПОРЯДКА ПРИНЯТИЯ РЕШЕНИЙ О РАЗРАБОТКЕ</w:t>
      </w:r>
    </w:p>
    <w:p w:rsidR="00664FB2" w:rsidRDefault="00664FB2">
      <w:pPr>
        <w:pStyle w:val="ConsPlusTitle"/>
        <w:jc w:val="center"/>
      </w:pPr>
      <w:r>
        <w:t>ГОСУДАРСТВЕННЫХ ПРОГРАММ ХАБАРОВСКОГО КРАЯ, ИХ ФОРМИРОВАНИЯ</w:t>
      </w:r>
    </w:p>
    <w:p w:rsidR="00664FB2" w:rsidRDefault="00664FB2">
      <w:pPr>
        <w:pStyle w:val="ConsPlusTitle"/>
        <w:jc w:val="center"/>
      </w:pPr>
      <w:r>
        <w:t>И РЕАЛИЗАЦИИ И ПОРЯДКА ПРОВЕДЕНИЯ ОЦЕНКИ ЭФФЕКТИВНОСТИ</w:t>
      </w:r>
    </w:p>
    <w:p w:rsidR="00664FB2" w:rsidRDefault="00664FB2">
      <w:pPr>
        <w:pStyle w:val="ConsPlusTitle"/>
        <w:jc w:val="center"/>
      </w:pPr>
      <w:r>
        <w:t>РЕАЛИЗАЦИИ ГОСУДАРСТВЕННЫХ ПРОГРАММ ХАБАРОВСКОГО КРАЯ И</w:t>
      </w:r>
    </w:p>
    <w:p w:rsidR="00664FB2" w:rsidRDefault="00664FB2">
      <w:pPr>
        <w:pStyle w:val="ConsPlusTitle"/>
        <w:jc w:val="center"/>
      </w:pPr>
      <w:proofErr w:type="gramStart"/>
      <w:r>
        <w:t>ВНЕСЕНИИ</w:t>
      </w:r>
      <w:proofErr w:type="gramEnd"/>
      <w:r>
        <w:t xml:space="preserve"> ИЗМЕНЕНИЙ В ОТДЕЛЬНЫЕ НОРМАТИВНЫЕ ПРАВОВЫЕ АКТЫ</w:t>
      </w:r>
    </w:p>
    <w:p w:rsidR="00664FB2" w:rsidRDefault="00664FB2">
      <w:pPr>
        <w:pStyle w:val="ConsPlusTitle"/>
        <w:jc w:val="center"/>
      </w:pPr>
      <w:r>
        <w:t>ХАБАРОВСКОГО КРАЯ</w:t>
      </w:r>
    </w:p>
    <w:p w:rsidR="00664FB2" w:rsidRDefault="00664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4FB2">
        <w:trPr>
          <w:jc w:val="center"/>
        </w:trPr>
        <w:tc>
          <w:tcPr>
            <w:tcW w:w="9294" w:type="dxa"/>
            <w:tcBorders>
              <w:top w:val="nil"/>
              <w:left w:val="single" w:sz="24" w:space="0" w:color="CED3F1"/>
              <w:bottom w:val="nil"/>
              <w:right w:val="single" w:sz="24" w:space="0" w:color="F4F3F8"/>
            </w:tcBorders>
            <w:shd w:val="clear" w:color="auto" w:fill="F4F3F8"/>
          </w:tcPr>
          <w:p w:rsidR="00664FB2" w:rsidRDefault="00664FB2">
            <w:pPr>
              <w:pStyle w:val="ConsPlusNormal"/>
              <w:jc w:val="center"/>
            </w:pPr>
            <w:r>
              <w:rPr>
                <w:color w:val="392C69"/>
              </w:rPr>
              <w:t>Список изменяющих документов</w:t>
            </w:r>
          </w:p>
          <w:p w:rsidR="00664FB2" w:rsidRDefault="00664FB2">
            <w:pPr>
              <w:pStyle w:val="ConsPlusNormal"/>
              <w:jc w:val="center"/>
            </w:pPr>
            <w:proofErr w:type="gramStart"/>
            <w:r>
              <w:rPr>
                <w:color w:val="392C69"/>
              </w:rPr>
              <w:t xml:space="preserve">(в ред. постановлений Правительства Хабаровского края от 17.03.2014 </w:t>
            </w:r>
            <w:hyperlink r:id="rId5" w:history="1">
              <w:r>
                <w:rPr>
                  <w:color w:val="0000FF"/>
                </w:rPr>
                <w:t>N 63-пр</w:t>
              </w:r>
            </w:hyperlink>
            <w:r>
              <w:rPr>
                <w:color w:val="392C69"/>
              </w:rPr>
              <w:t>,</w:t>
            </w:r>
            <w:proofErr w:type="gramEnd"/>
          </w:p>
          <w:p w:rsidR="00664FB2" w:rsidRDefault="00664FB2">
            <w:pPr>
              <w:pStyle w:val="ConsPlusNormal"/>
              <w:jc w:val="center"/>
            </w:pPr>
            <w:r>
              <w:rPr>
                <w:color w:val="392C69"/>
              </w:rPr>
              <w:t xml:space="preserve">от 16.06.2014 </w:t>
            </w:r>
            <w:hyperlink r:id="rId6" w:history="1">
              <w:r>
                <w:rPr>
                  <w:color w:val="0000FF"/>
                </w:rPr>
                <w:t>N 183-пр</w:t>
              </w:r>
            </w:hyperlink>
            <w:r>
              <w:rPr>
                <w:color w:val="392C69"/>
              </w:rPr>
              <w:t xml:space="preserve">, от 19.12.2014 </w:t>
            </w:r>
            <w:hyperlink r:id="rId7" w:history="1">
              <w:r>
                <w:rPr>
                  <w:color w:val="0000FF"/>
                </w:rPr>
                <w:t>N 497-пр</w:t>
              </w:r>
            </w:hyperlink>
            <w:r>
              <w:rPr>
                <w:color w:val="392C69"/>
              </w:rPr>
              <w:t xml:space="preserve">, от 22.06.2015 </w:t>
            </w:r>
            <w:hyperlink r:id="rId8" w:history="1">
              <w:r>
                <w:rPr>
                  <w:color w:val="0000FF"/>
                </w:rPr>
                <w:t>N 142-пр</w:t>
              </w:r>
            </w:hyperlink>
            <w:r>
              <w:rPr>
                <w:color w:val="392C69"/>
              </w:rPr>
              <w:t>,</w:t>
            </w:r>
          </w:p>
          <w:p w:rsidR="00664FB2" w:rsidRDefault="00664FB2">
            <w:pPr>
              <w:pStyle w:val="ConsPlusNormal"/>
              <w:jc w:val="center"/>
            </w:pPr>
            <w:r>
              <w:rPr>
                <w:color w:val="392C69"/>
              </w:rPr>
              <w:t xml:space="preserve">от 17.06.2016 </w:t>
            </w:r>
            <w:hyperlink r:id="rId9" w:history="1">
              <w:r>
                <w:rPr>
                  <w:color w:val="0000FF"/>
                </w:rPr>
                <w:t>N 185-пр</w:t>
              </w:r>
            </w:hyperlink>
            <w:r>
              <w:rPr>
                <w:color w:val="392C69"/>
              </w:rPr>
              <w:t xml:space="preserve">, от 05.12.2016 </w:t>
            </w:r>
            <w:hyperlink r:id="rId10" w:history="1">
              <w:r>
                <w:rPr>
                  <w:color w:val="0000FF"/>
                </w:rPr>
                <w:t>N 442-пр</w:t>
              </w:r>
            </w:hyperlink>
            <w:r>
              <w:rPr>
                <w:color w:val="392C69"/>
              </w:rPr>
              <w:t xml:space="preserve">, от 18.07.2017 </w:t>
            </w:r>
            <w:hyperlink r:id="rId11" w:history="1">
              <w:r>
                <w:rPr>
                  <w:color w:val="0000FF"/>
                </w:rPr>
                <w:t>N 280-пр</w:t>
              </w:r>
            </w:hyperlink>
            <w:r>
              <w:rPr>
                <w:color w:val="392C69"/>
              </w:rPr>
              <w:t>)</w:t>
            </w:r>
          </w:p>
        </w:tc>
      </w:tr>
    </w:tbl>
    <w:p w:rsidR="00664FB2" w:rsidRDefault="00664FB2">
      <w:pPr>
        <w:pStyle w:val="ConsPlusNormal"/>
        <w:jc w:val="both"/>
      </w:pPr>
    </w:p>
    <w:p w:rsidR="00664FB2" w:rsidRDefault="00664FB2">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а также в целях совершенствования нормативной правовой базы Хабаровского края, регулирующей порядок реализации государственных программ Хабаровского края, Правительство края постановляет:</w:t>
      </w:r>
    </w:p>
    <w:p w:rsidR="00664FB2" w:rsidRDefault="00664FB2">
      <w:pPr>
        <w:pStyle w:val="ConsPlusNormal"/>
        <w:spacing w:before="220"/>
        <w:ind w:firstLine="540"/>
        <w:jc w:val="both"/>
      </w:pPr>
      <w:r>
        <w:t>1. Утвердить прилагаемые:</w:t>
      </w:r>
    </w:p>
    <w:p w:rsidR="00664FB2" w:rsidRDefault="00664FB2">
      <w:pPr>
        <w:pStyle w:val="ConsPlusNormal"/>
        <w:spacing w:before="220"/>
        <w:ind w:firstLine="540"/>
        <w:jc w:val="both"/>
      </w:pPr>
      <w:hyperlink w:anchor="P88" w:history="1">
        <w:r>
          <w:rPr>
            <w:color w:val="0000FF"/>
          </w:rPr>
          <w:t>Порядок</w:t>
        </w:r>
      </w:hyperlink>
      <w:r>
        <w:t xml:space="preserve"> принятия решений о разработке государственных программ Хабаровского края, их формирования и реализации;</w:t>
      </w:r>
    </w:p>
    <w:p w:rsidR="00664FB2" w:rsidRDefault="00664FB2">
      <w:pPr>
        <w:pStyle w:val="ConsPlusNormal"/>
        <w:spacing w:before="220"/>
        <w:ind w:firstLine="540"/>
        <w:jc w:val="both"/>
      </w:pPr>
      <w:hyperlink w:anchor="P3824" w:history="1">
        <w:r>
          <w:rPr>
            <w:color w:val="0000FF"/>
          </w:rPr>
          <w:t>Порядок</w:t>
        </w:r>
      </w:hyperlink>
      <w:r>
        <w:t xml:space="preserve"> </w:t>
      </w:r>
      <w:proofErr w:type="gramStart"/>
      <w:r>
        <w:t>проведения оценки эффективности реализации государственных программ Хабаровского края</w:t>
      </w:r>
      <w:proofErr w:type="gramEnd"/>
      <w:r>
        <w:t>.</w:t>
      </w:r>
    </w:p>
    <w:p w:rsidR="00664FB2" w:rsidRDefault="00664FB2">
      <w:pPr>
        <w:pStyle w:val="ConsPlusNormal"/>
        <w:spacing w:before="220"/>
        <w:ind w:firstLine="540"/>
        <w:jc w:val="both"/>
      </w:pPr>
      <w:r>
        <w:t xml:space="preserve">2. Органам исполнительной власти края не позднее двух месяцев со дня вступления в силу </w:t>
      </w:r>
      <w:hyperlink r:id="rId13" w:history="1">
        <w:r>
          <w:rPr>
            <w:color w:val="0000FF"/>
          </w:rPr>
          <w:t>Закона</w:t>
        </w:r>
      </w:hyperlink>
      <w:r>
        <w:t xml:space="preserve"> Хабаровского края "О краевом бюджете на 2014 год и на плановый период 2015 и 2016 годов" подготовить и представить на утверждение в Правительство края нормативные правовые акты:</w:t>
      </w:r>
    </w:p>
    <w:p w:rsidR="00664FB2" w:rsidRDefault="00664FB2">
      <w:pPr>
        <w:pStyle w:val="ConsPlusNormal"/>
        <w:spacing w:before="220"/>
        <w:ind w:firstLine="540"/>
        <w:jc w:val="both"/>
      </w:pPr>
      <w:r>
        <w:t xml:space="preserve">2.1. О внесении изменений в государственные целевые программы, принятые до вступления в силу настоящего постановления, в целях приведения их в соответствие с требованиями к форме и содержанию государственных программ, установленными </w:t>
      </w:r>
      <w:hyperlink w:anchor="P88" w:history="1">
        <w:r>
          <w:rPr>
            <w:color w:val="0000FF"/>
          </w:rPr>
          <w:t>Порядком</w:t>
        </w:r>
      </w:hyperlink>
      <w:r>
        <w:t xml:space="preserve"> принятия решений о разработке государственных программ Хабаровского края, их формирования и реализации, утвержденным настоящим постановлением.</w:t>
      </w:r>
    </w:p>
    <w:p w:rsidR="00664FB2" w:rsidRDefault="00664FB2">
      <w:pPr>
        <w:pStyle w:val="ConsPlusNormal"/>
        <w:spacing w:before="220"/>
        <w:ind w:firstLine="540"/>
        <w:jc w:val="both"/>
      </w:pPr>
      <w:r>
        <w:t xml:space="preserve">2.2. О признании </w:t>
      </w:r>
      <w:proofErr w:type="gramStart"/>
      <w:r>
        <w:t>утратившими</w:t>
      </w:r>
      <w:proofErr w:type="gramEnd"/>
      <w:r>
        <w:t xml:space="preserve"> силу долгосрочных краевых целевых программ, ранее утвержденных Правительством края.</w:t>
      </w:r>
    </w:p>
    <w:p w:rsidR="00664FB2" w:rsidRDefault="00664FB2">
      <w:pPr>
        <w:pStyle w:val="ConsPlusNormal"/>
        <w:spacing w:before="220"/>
        <w:ind w:firstLine="540"/>
        <w:jc w:val="both"/>
      </w:pPr>
      <w:r>
        <w:t xml:space="preserve">3. Внести в </w:t>
      </w:r>
      <w:hyperlink r:id="rId14" w:history="1">
        <w:r>
          <w:rPr>
            <w:color w:val="0000FF"/>
          </w:rPr>
          <w:t>постановление</w:t>
        </w:r>
      </w:hyperlink>
      <w:r>
        <w:t xml:space="preserve"> Правительства Хабаровского края от 03 апреля 2012 г. N 91-пр "О создании комиссии Правительства Хабаровского края по проектировкам показателей социально-экономического развития Хабаровского края, отбору целевых программ и инвестиционных проектов" следующие изменения:</w:t>
      </w:r>
    </w:p>
    <w:p w:rsidR="00664FB2" w:rsidRDefault="00664FB2">
      <w:pPr>
        <w:pStyle w:val="ConsPlusNormal"/>
        <w:spacing w:before="220"/>
        <w:ind w:firstLine="540"/>
        <w:jc w:val="both"/>
      </w:pPr>
      <w:r>
        <w:t xml:space="preserve">3.1. В </w:t>
      </w:r>
      <w:hyperlink r:id="rId15" w:history="1">
        <w:r>
          <w:rPr>
            <w:color w:val="0000FF"/>
          </w:rPr>
          <w:t>наименовании</w:t>
        </w:r>
      </w:hyperlink>
      <w:r>
        <w:t xml:space="preserve">, </w:t>
      </w:r>
      <w:hyperlink r:id="rId16" w:history="1">
        <w:r>
          <w:rPr>
            <w:color w:val="0000FF"/>
          </w:rPr>
          <w:t>пунктах 1</w:t>
        </w:r>
      </w:hyperlink>
      <w:r>
        <w:t xml:space="preserve">, </w:t>
      </w:r>
      <w:hyperlink r:id="rId17" w:history="1">
        <w:r>
          <w:rPr>
            <w:color w:val="0000FF"/>
          </w:rPr>
          <w:t>2</w:t>
        </w:r>
      </w:hyperlink>
      <w:r>
        <w:t xml:space="preserve"> слово "целевых" заменить словом "государственных".</w:t>
      </w:r>
    </w:p>
    <w:p w:rsidR="00664FB2" w:rsidRDefault="00664FB2">
      <w:pPr>
        <w:pStyle w:val="ConsPlusNormal"/>
        <w:spacing w:before="220"/>
        <w:ind w:firstLine="540"/>
        <w:jc w:val="both"/>
      </w:pPr>
      <w:r>
        <w:t xml:space="preserve">3.2. В </w:t>
      </w:r>
      <w:hyperlink r:id="rId18" w:history="1">
        <w:r>
          <w:rPr>
            <w:color w:val="0000FF"/>
          </w:rPr>
          <w:t>преамбуле</w:t>
        </w:r>
      </w:hyperlink>
      <w:r>
        <w:t xml:space="preserve"> слова "по отбору государственных целевых программ Хабаровского края, долгосрочных краевых целевых программ" заменить словами "по отбору государственных </w:t>
      </w:r>
      <w:r>
        <w:lastRenderedPageBreak/>
        <w:t>программ Хабаровского края".</w:t>
      </w:r>
    </w:p>
    <w:p w:rsidR="00664FB2" w:rsidRDefault="00664FB2">
      <w:pPr>
        <w:pStyle w:val="ConsPlusNormal"/>
        <w:spacing w:before="220"/>
        <w:ind w:firstLine="540"/>
        <w:jc w:val="both"/>
      </w:pPr>
      <w:r>
        <w:t xml:space="preserve">4. Внести в </w:t>
      </w:r>
      <w:hyperlink r:id="rId19" w:history="1">
        <w:r>
          <w:rPr>
            <w:color w:val="0000FF"/>
          </w:rPr>
          <w:t>Положение</w:t>
        </w:r>
      </w:hyperlink>
      <w:r>
        <w:t xml:space="preserve"> о комиссии Правительства Хабаровского края по проектировкам показателей социально-экономического развития Хабаровского края, отбору целевых программ и инвестиционных проектов, утвержденное постановлением Правительства Хабаровского края от 03 апреля 2012 г. N 91-пр, следующие изменения:</w:t>
      </w:r>
    </w:p>
    <w:p w:rsidR="00664FB2" w:rsidRDefault="00664FB2">
      <w:pPr>
        <w:pStyle w:val="ConsPlusNormal"/>
        <w:spacing w:before="220"/>
        <w:ind w:firstLine="540"/>
        <w:jc w:val="both"/>
      </w:pPr>
      <w:r>
        <w:t xml:space="preserve">4.1. В </w:t>
      </w:r>
      <w:hyperlink r:id="rId20" w:history="1">
        <w:r>
          <w:rPr>
            <w:color w:val="0000FF"/>
          </w:rPr>
          <w:t>наименовании</w:t>
        </w:r>
      </w:hyperlink>
      <w:r>
        <w:t xml:space="preserve"> слово "целевых" заменить словом "государственных".</w:t>
      </w:r>
    </w:p>
    <w:p w:rsidR="00664FB2" w:rsidRDefault="00664FB2">
      <w:pPr>
        <w:pStyle w:val="ConsPlusNormal"/>
        <w:spacing w:before="220"/>
        <w:ind w:firstLine="540"/>
        <w:jc w:val="both"/>
      </w:pPr>
      <w:r>
        <w:t xml:space="preserve">4.2. </w:t>
      </w:r>
      <w:hyperlink r:id="rId21" w:history="1">
        <w:r>
          <w:rPr>
            <w:color w:val="0000FF"/>
          </w:rPr>
          <w:t>Пункт 1.1 раздела 1</w:t>
        </w:r>
      </w:hyperlink>
      <w:r>
        <w:t xml:space="preserve"> изложить в следующей редакции:</w:t>
      </w:r>
    </w:p>
    <w:p w:rsidR="00664FB2" w:rsidRDefault="00664FB2">
      <w:pPr>
        <w:pStyle w:val="ConsPlusNormal"/>
        <w:spacing w:before="220"/>
        <w:ind w:firstLine="540"/>
        <w:jc w:val="both"/>
      </w:pPr>
      <w:r>
        <w:t xml:space="preserve">"1.1. </w:t>
      </w:r>
      <w:proofErr w:type="gramStart"/>
      <w:r>
        <w:t>Комиссия Правительства Хабаровского края по проектировкам показателей социально-экономического развития Хабаровского края, отбору государственных программ и инвестиционных проектов (далее - Комиссия) является постоянно действующим координационным органом, образованным в целях обеспечения взаимодействия органов исполнительной власти края при определении сценарных условий развития экономики края, основных направлений бюджетной политики на очередной финансовый год и плановый период, а также принятия решений по отбору государственных программ Хабаровского</w:t>
      </w:r>
      <w:proofErr w:type="gramEnd"/>
      <w:r>
        <w:t xml:space="preserve"> края (далее также - государственные программы и край соответственно) и инвестиционных проектов, предлагаемых для реализации за счет средств краевого бюджета</w:t>
      </w:r>
      <w:proofErr w:type="gramStart"/>
      <w:r>
        <w:t>.".</w:t>
      </w:r>
      <w:proofErr w:type="gramEnd"/>
    </w:p>
    <w:p w:rsidR="00664FB2" w:rsidRDefault="00664FB2">
      <w:pPr>
        <w:pStyle w:val="ConsPlusNormal"/>
        <w:spacing w:before="220"/>
        <w:ind w:firstLine="540"/>
        <w:jc w:val="both"/>
      </w:pPr>
      <w:r>
        <w:t xml:space="preserve">4.3. В </w:t>
      </w:r>
      <w:hyperlink r:id="rId22" w:history="1">
        <w:r>
          <w:rPr>
            <w:color w:val="0000FF"/>
          </w:rPr>
          <w:t>разделе 2</w:t>
        </w:r>
      </w:hyperlink>
      <w:r>
        <w:t>:</w:t>
      </w:r>
    </w:p>
    <w:p w:rsidR="00664FB2" w:rsidRDefault="00664FB2">
      <w:pPr>
        <w:pStyle w:val="ConsPlusNormal"/>
        <w:spacing w:before="220"/>
        <w:ind w:firstLine="540"/>
        <w:jc w:val="both"/>
      </w:pPr>
      <w:r>
        <w:t xml:space="preserve">4.3.1. В </w:t>
      </w:r>
      <w:hyperlink r:id="rId23" w:history="1">
        <w:r>
          <w:rPr>
            <w:color w:val="0000FF"/>
          </w:rPr>
          <w:t>пункте 2.1</w:t>
        </w:r>
      </w:hyperlink>
      <w:r>
        <w:t xml:space="preserve">, </w:t>
      </w:r>
      <w:hyperlink r:id="rId24" w:history="1">
        <w:r>
          <w:rPr>
            <w:color w:val="0000FF"/>
          </w:rPr>
          <w:t>подпункте "г" пункта 2.2</w:t>
        </w:r>
      </w:hyperlink>
      <w:r>
        <w:t xml:space="preserve"> слово "целевых" заменить словом "государственных".</w:t>
      </w:r>
    </w:p>
    <w:p w:rsidR="00664FB2" w:rsidRDefault="00664FB2">
      <w:pPr>
        <w:pStyle w:val="ConsPlusNormal"/>
        <w:spacing w:before="220"/>
        <w:ind w:firstLine="540"/>
        <w:jc w:val="both"/>
      </w:pPr>
      <w:r>
        <w:t xml:space="preserve">4.3.2. </w:t>
      </w:r>
      <w:hyperlink r:id="rId25" w:history="1">
        <w:r>
          <w:rPr>
            <w:color w:val="0000FF"/>
          </w:rPr>
          <w:t>Подпункт "ж" пункта 2.2</w:t>
        </w:r>
      </w:hyperlink>
      <w:r>
        <w:t xml:space="preserve"> изложить в следующей редакции:</w:t>
      </w:r>
    </w:p>
    <w:p w:rsidR="00664FB2" w:rsidRDefault="00664FB2">
      <w:pPr>
        <w:pStyle w:val="ConsPlusNormal"/>
        <w:spacing w:before="220"/>
        <w:ind w:firstLine="540"/>
        <w:jc w:val="both"/>
      </w:pPr>
      <w:r>
        <w:t>"ж) заслушивает сводный годовой доклад о ходе реализации и об оценке эффективности реализации государственных программ, сводный годовой отчет о реализации Перечня КАИП за отчетный год</w:t>
      </w:r>
      <w:proofErr w:type="gramStart"/>
      <w:r>
        <w:t>.".</w:t>
      </w:r>
      <w:proofErr w:type="gramEnd"/>
    </w:p>
    <w:p w:rsidR="00664FB2" w:rsidRDefault="00664FB2">
      <w:pPr>
        <w:pStyle w:val="ConsPlusNormal"/>
        <w:spacing w:before="220"/>
        <w:ind w:firstLine="540"/>
        <w:jc w:val="both"/>
      </w:pPr>
      <w:r>
        <w:t xml:space="preserve">5. </w:t>
      </w:r>
      <w:proofErr w:type="gramStart"/>
      <w:r>
        <w:t xml:space="preserve">Внести изменения в </w:t>
      </w:r>
      <w:hyperlink r:id="rId26" w:history="1">
        <w:r>
          <w:rPr>
            <w:color w:val="0000FF"/>
          </w:rPr>
          <w:t>Положение</w:t>
        </w:r>
      </w:hyperlink>
      <w:r>
        <w:t xml:space="preserve"> об экспертном совете по мониторингу достижения целевых показателей социально-экономического развития, определенных указами Президента Российской Федерации от 07 мая 2012 г., при комиссии Правительства Хабаровского края по проектировкам показателей социально-экономического развития Хабаровского края, отбору целевых программ и инвестиционных проектов, утвержденное постановлением Правительства Хабаровского края от 03 апреля 2012 г. N 91-пр "О создании комиссии Правительства Хабаровского края</w:t>
      </w:r>
      <w:proofErr w:type="gramEnd"/>
      <w:r>
        <w:t xml:space="preserve"> по проектировкам показателей социально-экономического развития Хабаровского края, отбору целевых программ и инвестиционных проектов", заменив в </w:t>
      </w:r>
      <w:hyperlink r:id="rId27" w:history="1">
        <w:r>
          <w:rPr>
            <w:color w:val="0000FF"/>
          </w:rPr>
          <w:t>наименовании</w:t>
        </w:r>
      </w:hyperlink>
      <w:r>
        <w:t xml:space="preserve">, </w:t>
      </w:r>
      <w:hyperlink r:id="rId28" w:history="1">
        <w:r>
          <w:rPr>
            <w:color w:val="0000FF"/>
          </w:rPr>
          <w:t>пункте 1.1 раздела 1</w:t>
        </w:r>
      </w:hyperlink>
      <w:r>
        <w:t xml:space="preserve"> слово "целевых" словом "государственных".</w:t>
      </w:r>
    </w:p>
    <w:p w:rsidR="00664FB2" w:rsidRDefault="00664FB2">
      <w:pPr>
        <w:pStyle w:val="ConsPlusNormal"/>
        <w:spacing w:before="220"/>
        <w:ind w:firstLine="540"/>
        <w:jc w:val="both"/>
      </w:pPr>
      <w:r>
        <w:t xml:space="preserve">6. </w:t>
      </w:r>
      <w:proofErr w:type="gramStart"/>
      <w:r>
        <w:t xml:space="preserve">Внести изменение в </w:t>
      </w:r>
      <w:hyperlink r:id="rId29" w:history="1">
        <w:r>
          <w:rPr>
            <w:color w:val="0000FF"/>
          </w:rPr>
          <w:t>постановление</w:t>
        </w:r>
      </w:hyperlink>
      <w:r>
        <w:t xml:space="preserve">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 заменив в </w:t>
      </w:r>
      <w:hyperlink r:id="rId30" w:history="1">
        <w:r>
          <w:rPr>
            <w:color w:val="0000FF"/>
          </w:rPr>
          <w:t>абзаце втором пункта 4[2]</w:t>
        </w:r>
      </w:hyperlink>
      <w:r>
        <w:t xml:space="preserve"> слово "целевых" заменить словом "государственных".</w:t>
      </w:r>
      <w:proofErr w:type="gramEnd"/>
    </w:p>
    <w:p w:rsidR="00664FB2" w:rsidRDefault="00664FB2">
      <w:pPr>
        <w:pStyle w:val="ConsPlusNormal"/>
        <w:spacing w:before="220"/>
        <w:ind w:firstLine="540"/>
        <w:jc w:val="both"/>
      </w:pPr>
      <w:r>
        <w:t xml:space="preserve">7. </w:t>
      </w:r>
      <w:proofErr w:type="gramStart"/>
      <w:r>
        <w:t xml:space="preserve">Внести в </w:t>
      </w:r>
      <w:hyperlink r:id="rId31" w:history="1">
        <w:r>
          <w:rPr>
            <w:color w:val="0000FF"/>
          </w:rPr>
          <w:t>Порядок</w:t>
        </w:r>
      </w:hyperlink>
      <w:r>
        <w:t xml:space="preserve"> формирования и мониторинга реализации перечня краевых адресных инвестиционных проектов, утвержденный постановлением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 следующие изменения:</w:t>
      </w:r>
      <w:proofErr w:type="gramEnd"/>
    </w:p>
    <w:p w:rsidR="00664FB2" w:rsidRDefault="00664FB2">
      <w:pPr>
        <w:pStyle w:val="ConsPlusNormal"/>
        <w:spacing w:before="220"/>
        <w:ind w:firstLine="540"/>
        <w:jc w:val="both"/>
      </w:pPr>
      <w:r>
        <w:lastRenderedPageBreak/>
        <w:t xml:space="preserve">7.1. В </w:t>
      </w:r>
      <w:hyperlink r:id="rId32" w:history="1">
        <w:r>
          <w:rPr>
            <w:color w:val="0000FF"/>
          </w:rPr>
          <w:t>разделе 1</w:t>
        </w:r>
      </w:hyperlink>
      <w:r>
        <w:t>:</w:t>
      </w:r>
    </w:p>
    <w:p w:rsidR="00664FB2" w:rsidRDefault="00664FB2">
      <w:pPr>
        <w:pStyle w:val="ConsPlusNormal"/>
        <w:spacing w:before="220"/>
        <w:ind w:firstLine="540"/>
        <w:jc w:val="both"/>
      </w:pPr>
      <w:r>
        <w:t xml:space="preserve">7.1.1. В </w:t>
      </w:r>
      <w:hyperlink r:id="rId33" w:history="1">
        <w:r>
          <w:rPr>
            <w:color w:val="0000FF"/>
          </w:rPr>
          <w:t>подпункте 12 пункта 1.4</w:t>
        </w:r>
      </w:hyperlink>
      <w:r>
        <w:t xml:space="preserve"> слова "государственных целевых программах края, долгосрочных краевых целевых программах" заменить словами "государственных программах Хабаровского края".</w:t>
      </w:r>
    </w:p>
    <w:p w:rsidR="00664FB2" w:rsidRDefault="00664FB2">
      <w:pPr>
        <w:pStyle w:val="ConsPlusNormal"/>
        <w:spacing w:before="220"/>
        <w:ind w:firstLine="540"/>
        <w:jc w:val="both"/>
      </w:pPr>
      <w:r>
        <w:t xml:space="preserve">7.1.2. В </w:t>
      </w:r>
      <w:hyperlink r:id="rId34" w:history="1">
        <w:r>
          <w:rPr>
            <w:color w:val="0000FF"/>
          </w:rPr>
          <w:t>пункте 1.5</w:t>
        </w:r>
      </w:hyperlink>
      <w:r>
        <w:t xml:space="preserve"> слово "целевых" заменить словом "государственных".</w:t>
      </w:r>
    </w:p>
    <w:p w:rsidR="00664FB2" w:rsidRDefault="00664FB2">
      <w:pPr>
        <w:pStyle w:val="ConsPlusNormal"/>
        <w:spacing w:before="220"/>
        <w:ind w:firstLine="540"/>
        <w:jc w:val="both"/>
      </w:pPr>
      <w:r>
        <w:t xml:space="preserve">7.2. В </w:t>
      </w:r>
      <w:hyperlink r:id="rId35" w:history="1">
        <w:r>
          <w:rPr>
            <w:color w:val="0000FF"/>
          </w:rPr>
          <w:t>подпункте 4 подпункта 2.5.2</w:t>
        </w:r>
      </w:hyperlink>
      <w:r>
        <w:t xml:space="preserve"> и </w:t>
      </w:r>
      <w:hyperlink r:id="rId36" w:history="1">
        <w:r>
          <w:rPr>
            <w:color w:val="0000FF"/>
          </w:rPr>
          <w:t>абзаце пятом подпункта 2.5.6 пункта 2.5 раздела 2</w:t>
        </w:r>
      </w:hyperlink>
      <w:r>
        <w:t xml:space="preserve">, в </w:t>
      </w:r>
      <w:hyperlink r:id="rId37" w:history="1">
        <w:r>
          <w:rPr>
            <w:color w:val="0000FF"/>
          </w:rPr>
          <w:t>пункте 4.2 раздела 4</w:t>
        </w:r>
      </w:hyperlink>
      <w:r>
        <w:t xml:space="preserve"> слово "целевые" заменить словом "государственные" в соответствующем падеже.</w:t>
      </w:r>
    </w:p>
    <w:p w:rsidR="00664FB2" w:rsidRDefault="00664FB2">
      <w:pPr>
        <w:pStyle w:val="ConsPlusNormal"/>
        <w:spacing w:before="220"/>
        <w:ind w:firstLine="540"/>
        <w:jc w:val="both"/>
      </w:pPr>
      <w:r>
        <w:t xml:space="preserve">7.3. В </w:t>
      </w:r>
      <w:hyperlink r:id="rId38" w:history="1">
        <w:r>
          <w:rPr>
            <w:color w:val="0000FF"/>
          </w:rPr>
          <w:t>таблице 1</w:t>
        </w:r>
      </w:hyperlink>
      <w:r>
        <w:t xml:space="preserve"> приложения N 2:</w:t>
      </w:r>
    </w:p>
    <w:p w:rsidR="00664FB2" w:rsidRDefault="00664FB2">
      <w:pPr>
        <w:pStyle w:val="ConsPlusNormal"/>
        <w:spacing w:before="220"/>
        <w:ind w:firstLine="540"/>
        <w:jc w:val="both"/>
      </w:pPr>
      <w:r>
        <w:t xml:space="preserve">7.3.1. В </w:t>
      </w:r>
      <w:hyperlink r:id="rId39" w:history="1">
        <w:r>
          <w:rPr>
            <w:color w:val="0000FF"/>
          </w:rPr>
          <w:t>наименовании</w:t>
        </w:r>
      </w:hyperlink>
      <w:r>
        <w:t xml:space="preserve"> слова "государственных целевых программ, долгосрочных краевых целевых программ" заменить словами "государственных программ Хабаровского края".</w:t>
      </w:r>
    </w:p>
    <w:p w:rsidR="00664FB2" w:rsidRDefault="00664FB2">
      <w:pPr>
        <w:pStyle w:val="ConsPlusNormal"/>
        <w:spacing w:before="220"/>
        <w:ind w:firstLine="540"/>
        <w:jc w:val="both"/>
      </w:pPr>
      <w:r>
        <w:t xml:space="preserve">7.3.2. В </w:t>
      </w:r>
      <w:hyperlink r:id="rId40" w:history="1">
        <w:r>
          <w:rPr>
            <w:color w:val="0000FF"/>
          </w:rPr>
          <w:t>строке 1 графы 2</w:t>
        </w:r>
      </w:hyperlink>
      <w:r>
        <w:t xml:space="preserve"> слова "Государственная целевая программа (долгосрочная краевая целевая программа)" заменить словами "Государственная программа Хабаровского края".</w:t>
      </w:r>
    </w:p>
    <w:p w:rsidR="00664FB2" w:rsidRDefault="00664FB2">
      <w:pPr>
        <w:pStyle w:val="ConsPlusNormal"/>
        <w:spacing w:before="220"/>
        <w:ind w:firstLine="540"/>
        <w:jc w:val="both"/>
      </w:pPr>
      <w:r>
        <w:t xml:space="preserve">7.3.3. </w:t>
      </w:r>
      <w:hyperlink r:id="rId41" w:history="1">
        <w:r>
          <w:rPr>
            <w:color w:val="0000FF"/>
          </w:rPr>
          <w:t>Примечания</w:t>
        </w:r>
      </w:hyperlink>
      <w:r>
        <w:t xml:space="preserve"> изложить в следующей редакции:</w:t>
      </w:r>
    </w:p>
    <w:p w:rsidR="00664FB2" w:rsidRDefault="00664FB2">
      <w:pPr>
        <w:pStyle w:val="ConsPlusNormal"/>
        <w:spacing w:before="220"/>
        <w:ind w:firstLine="540"/>
        <w:jc w:val="both"/>
      </w:pPr>
      <w:r>
        <w:t>"&lt;*&gt; Оценка результативности государственных программ проводится в целом по программе и в разрезе каждого мероприятия программы, на которое оказывает влияние инвестиционный проект.</w:t>
      </w:r>
    </w:p>
    <w:p w:rsidR="00664FB2" w:rsidRDefault="00664FB2">
      <w:pPr>
        <w:pStyle w:val="ConsPlusNormal"/>
        <w:spacing w:before="220"/>
        <w:ind w:firstLine="540"/>
        <w:jc w:val="both"/>
      </w:pPr>
      <w:r>
        <w:t>&lt;**&gt; Индикатор - количественно выраженная характеристика достижения цели или решения задачи, установленной государственной программой, мероприятием государственной программы, посредством реализации инвестиционного проекта.</w:t>
      </w:r>
    </w:p>
    <w:p w:rsidR="00664FB2" w:rsidRDefault="00664FB2">
      <w:pPr>
        <w:pStyle w:val="ConsPlusNormal"/>
        <w:spacing w:before="220"/>
        <w:ind w:firstLine="540"/>
        <w:jc w:val="both"/>
      </w:pPr>
      <w:r>
        <w:t>&lt;***&gt; В случае влияния инвестиционного проекта на результативность нескольких государственных программ проводится оценка влияния по каждой программе</w:t>
      </w:r>
      <w:proofErr w:type="gramStart"/>
      <w:r>
        <w:t>.".</w:t>
      </w:r>
      <w:proofErr w:type="gramEnd"/>
    </w:p>
    <w:p w:rsidR="00664FB2" w:rsidRDefault="00664FB2">
      <w:pPr>
        <w:pStyle w:val="ConsPlusNormal"/>
        <w:spacing w:before="220"/>
        <w:ind w:firstLine="540"/>
        <w:jc w:val="both"/>
      </w:pPr>
      <w:r>
        <w:t xml:space="preserve">7.4. В тематических заголовках </w:t>
      </w:r>
      <w:hyperlink r:id="rId42" w:history="1">
        <w:r>
          <w:rPr>
            <w:color w:val="0000FF"/>
          </w:rPr>
          <w:t>приложений N 3</w:t>
        </w:r>
      </w:hyperlink>
      <w:r>
        <w:t xml:space="preserve">, </w:t>
      </w:r>
      <w:hyperlink r:id="rId43" w:history="1">
        <w:r>
          <w:rPr>
            <w:color w:val="0000FF"/>
          </w:rPr>
          <w:t>4</w:t>
        </w:r>
      </w:hyperlink>
      <w:r>
        <w:t xml:space="preserve">, </w:t>
      </w:r>
      <w:hyperlink r:id="rId44" w:history="1">
        <w:r>
          <w:rPr>
            <w:color w:val="0000FF"/>
          </w:rPr>
          <w:t>5</w:t>
        </w:r>
      </w:hyperlink>
      <w:r>
        <w:t xml:space="preserve"> слова "государственных целевых программ" заменить словами "государственных программ".</w:t>
      </w:r>
    </w:p>
    <w:p w:rsidR="00664FB2" w:rsidRDefault="00664FB2">
      <w:pPr>
        <w:pStyle w:val="ConsPlusNormal"/>
        <w:spacing w:before="220"/>
        <w:ind w:firstLine="540"/>
        <w:jc w:val="both"/>
      </w:pPr>
      <w:r>
        <w:t xml:space="preserve">8. </w:t>
      </w:r>
      <w:proofErr w:type="gramStart"/>
      <w:r>
        <w:t xml:space="preserve">Внести в </w:t>
      </w:r>
      <w:hyperlink r:id="rId45" w:history="1">
        <w:r>
          <w:rPr>
            <w:color w:val="0000FF"/>
          </w:rPr>
          <w:t>Порядок</w:t>
        </w:r>
      </w:hyperlink>
      <w:r>
        <w:t xml:space="preserve"> проведения оценки инвестиционных проектов на предмет эффективности использования средств краевого бюджета, направляемых на капитальные вложения, утвержденный постановлением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 следующие</w:t>
      </w:r>
      <w:proofErr w:type="gramEnd"/>
      <w:r>
        <w:t xml:space="preserve"> изменения:</w:t>
      </w:r>
    </w:p>
    <w:p w:rsidR="00664FB2" w:rsidRDefault="00664FB2">
      <w:pPr>
        <w:pStyle w:val="ConsPlusNormal"/>
        <w:spacing w:before="220"/>
        <w:ind w:firstLine="540"/>
        <w:jc w:val="both"/>
      </w:pPr>
      <w:r>
        <w:t xml:space="preserve">8.1. В </w:t>
      </w:r>
      <w:hyperlink r:id="rId46" w:history="1">
        <w:r>
          <w:rPr>
            <w:color w:val="0000FF"/>
          </w:rPr>
          <w:t>абзаце третьем пункта 2.4</w:t>
        </w:r>
      </w:hyperlink>
      <w:r>
        <w:t xml:space="preserve"> слова "государственные целевые программы Хабаровского края, долгосрочные краевые целевые программы" заменить словами "государственные программы Хабаровского края".</w:t>
      </w:r>
    </w:p>
    <w:p w:rsidR="00664FB2" w:rsidRDefault="00664FB2">
      <w:pPr>
        <w:pStyle w:val="ConsPlusNormal"/>
        <w:spacing w:before="220"/>
        <w:ind w:firstLine="540"/>
        <w:jc w:val="both"/>
      </w:pPr>
      <w:r>
        <w:t xml:space="preserve">8.2. В </w:t>
      </w:r>
      <w:hyperlink r:id="rId47" w:history="1">
        <w:r>
          <w:rPr>
            <w:color w:val="0000FF"/>
          </w:rPr>
          <w:t>графе 2 пункта 1</w:t>
        </w:r>
      </w:hyperlink>
      <w:r>
        <w:t xml:space="preserve"> приложения слова "государственные целевые программы Хабаровского края, долгосрочные краевые целевые программы" заменить словами "государственные программы Хабаровского края".</w:t>
      </w:r>
    </w:p>
    <w:p w:rsidR="00664FB2" w:rsidRDefault="00664FB2">
      <w:pPr>
        <w:pStyle w:val="ConsPlusNormal"/>
        <w:spacing w:before="220"/>
        <w:ind w:firstLine="540"/>
        <w:jc w:val="both"/>
      </w:pPr>
      <w:r>
        <w:t xml:space="preserve">9. </w:t>
      </w:r>
      <w:proofErr w:type="gramStart"/>
      <w:r>
        <w:t xml:space="preserve">Внести изменение в </w:t>
      </w:r>
      <w:hyperlink r:id="rId48" w:history="1">
        <w:r>
          <w:rPr>
            <w:color w:val="0000FF"/>
          </w:rPr>
          <w:t>Методику</w:t>
        </w:r>
      </w:hyperlink>
      <w:r>
        <w:t xml:space="preserve"> расчета минимального размера доли участия муниципального образования Хабаровского края в финансировании инвестиционных проектов, утвержденную постановлением Правительства Хабаровского края от 05 апреля 2012 г. N 95-пр "Об утверждении Порядка формирования и мониторинга реализации перечня краевых адресных </w:t>
      </w:r>
      <w:r>
        <w:lastRenderedPageBreak/>
        <w:t>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 заменив в</w:t>
      </w:r>
      <w:proofErr w:type="gramEnd"/>
      <w:r>
        <w:t xml:space="preserve"> </w:t>
      </w:r>
      <w:hyperlink r:id="rId49" w:history="1">
        <w:r>
          <w:rPr>
            <w:color w:val="0000FF"/>
          </w:rPr>
          <w:t>пункте 6</w:t>
        </w:r>
      </w:hyperlink>
      <w:r>
        <w:t xml:space="preserve"> слово "</w:t>
      </w:r>
      <w:proofErr w:type="gramStart"/>
      <w:r>
        <w:t>целевых</w:t>
      </w:r>
      <w:proofErr w:type="gramEnd"/>
      <w:r>
        <w:t>" словом "государственных".</w:t>
      </w:r>
    </w:p>
    <w:p w:rsidR="00664FB2" w:rsidRDefault="00664FB2">
      <w:pPr>
        <w:pStyle w:val="ConsPlusNormal"/>
        <w:spacing w:before="220"/>
        <w:ind w:firstLine="540"/>
        <w:jc w:val="both"/>
      </w:pPr>
      <w:r>
        <w:t xml:space="preserve">10. Внести изменение в </w:t>
      </w:r>
      <w:hyperlink r:id="rId50" w:history="1">
        <w:r>
          <w:rPr>
            <w:color w:val="0000FF"/>
          </w:rPr>
          <w:t>Порядок</w:t>
        </w:r>
      </w:hyperlink>
      <w:r>
        <w:t xml:space="preserve"> отбора претендентов для включения в проект Программы государственных гарантий Хабаровского края, утвержденный постановлением Правительства Хабаровского края от 25 апреля 2013 г. N 95-пр, заменив в </w:t>
      </w:r>
      <w:hyperlink r:id="rId51" w:history="1">
        <w:r>
          <w:rPr>
            <w:color w:val="0000FF"/>
          </w:rPr>
          <w:t>абзаце втором подпункта 1 пункта 3.2.1</w:t>
        </w:r>
      </w:hyperlink>
      <w:r>
        <w:t xml:space="preserve"> слова "государственными целевыми программами" словами "государственными программами".</w:t>
      </w:r>
    </w:p>
    <w:p w:rsidR="00664FB2" w:rsidRDefault="00664FB2">
      <w:pPr>
        <w:pStyle w:val="ConsPlusNormal"/>
        <w:spacing w:before="220"/>
        <w:ind w:firstLine="540"/>
        <w:jc w:val="both"/>
      </w:pPr>
      <w:r>
        <w:t xml:space="preserve">11 - 12. Утратили силу. - </w:t>
      </w:r>
      <w:hyperlink r:id="rId52" w:history="1">
        <w:r>
          <w:rPr>
            <w:color w:val="0000FF"/>
          </w:rPr>
          <w:t>Постановление</w:t>
        </w:r>
      </w:hyperlink>
      <w:r>
        <w:t xml:space="preserve"> Правительства Хабаровского края от 16.06.2014 N 183-пр.</w:t>
      </w:r>
    </w:p>
    <w:p w:rsidR="00664FB2" w:rsidRDefault="00664FB2">
      <w:pPr>
        <w:pStyle w:val="ConsPlusNormal"/>
        <w:spacing w:before="220"/>
        <w:ind w:firstLine="540"/>
        <w:jc w:val="both"/>
      </w:pPr>
      <w:r>
        <w:t xml:space="preserve">13. Внести в </w:t>
      </w:r>
      <w:hyperlink r:id="rId53" w:history="1">
        <w:r>
          <w:rPr>
            <w:color w:val="0000FF"/>
          </w:rPr>
          <w:t>Порядок</w:t>
        </w:r>
      </w:hyperlink>
      <w:r>
        <w:t xml:space="preserve"> составления проекта краевого бюджета на очередной финансовый год и плановый период, утвержденный постановлением Правительства Хабаровского края от 17 июня 2013 г. N 162-пр "О составлении проекта краевого бюджета на очередной финансовый год и плановый период", следующие изменения:</w:t>
      </w:r>
    </w:p>
    <w:p w:rsidR="00664FB2" w:rsidRDefault="00664FB2">
      <w:pPr>
        <w:pStyle w:val="ConsPlusNormal"/>
        <w:spacing w:before="220"/>
        <w:ind w:firstLine="540"/>
        <w:jc w:val="both"/>
      </w:pPr>
      <w:r>
        <w:t xml:space="preserve">13.1. В </w:t>
      </w:r>
      <w:hyperlink r:id="rId54" w:history="1">
        <w:r>
          <w:rPr>
            <w:color w:val="0000FF"/>
          </w:rPr>
          <w:t>разделе 1</w:t>
        </w:r>
      </w:hyperlink>
      <w:r>
        <w:t>:</w:t>
      </w:r>
    </w:p>
    <w:p w:rsidR="00664FB2" w:rsidRDefault="00664FB2">
      <w:pPr>
        <w:pStyle w:val="ConsPlusNormal"/>
        <w:spacing w:before="220"/>
        <w:ind w:firstLine="540"/>
        <w:jc w:val="both"/>
      </w:pPr>
      <w:r>
        <w:t xml:space="preserve">13.1.1. </w:t>
      </w:r>
      <w:hyperlink r:id="rId55" w:history="1">
        <w:r>
          <w:rPr>
            <w:color w:val="0000FF"/>
          </w:rPr>
          <w:t>Абзац второй подпункта 1.1.6 пункта 1.1</w:t>
        </w:r>
      </w:hyperlink>
      <w:r>
        <w:t xml:space="preserve"> изложить в следующей редакции:</w:t>
      </w:r>
    </w:p>
    <w:p w:rsidR="00664FB2" w:rsidRDefault="00664FB2">
      <w:pPr>
        <w:pStyle w:val="ConsPlusNormal"/>
        <w:spacing w:before="220"/>
        <w:ind w:firstLine="540"/>
        <w:jc w:val="both"/>
      </w:pPr>
      <w:r>
        <w:t>"отбора государственных программ, планируемых к финансированию в очередном финансовом году и плановом периоде (далее - программы), проведенного комиссией Правительства края по проектировкам показателей социально-экономического развития края, отбору государственных программ и инвестиционных проектов (далее - Комиссия);".</w:t>
      </w:r>
    </w:p>
    <w:p w:rsidR="00664FB2" w:rsidRDefault="00664FB2">
      <w:pPr>
        <w:pStyle w:val="ConsPlusNormal"/>
        <w:spacing w:before="220"/>
        <w:ind w:firstLine="540"/>
        <w:jc w:val="both"/>
      </w:pPr>
      <w:r>
        <w:t xml:space="preserve">13.1.2. В </w:t>
      </w:r>
      <w:hyperlink r:id="rId56" w:history="1">
        <w:r>
          <w:rPr>
            <w:color w:val="0000FF"/>
          </w:rPr>
          <w:t>подпункте 1.4.5 пункта 1.4</w:t>
        </w:r>
      </w:hyperlink>
      <w:r>
        <w:t xml:space="preserve"> слова "по каждой программе" заменить словами "в разрезе программ".</w:t>
      </w:r>
    </w:p>
    <w:p w:rsidR="00664FB2" w:rsidRDefault="00664FB2">
      <w:pPr>
        <w:pStyle w:val="ConsPlusNormal"/>
        <w:spacing w:before="220"/>
        <w:ind w:firstLine="540"/>
        <w:jc w:val="both"/>
      </w:pPr>
      <w:r>
        <w:t xml:space="preserve">13.2. В </w:t>
      </w:r>
      <w:hyperlink r:id="rId57" w:history="1">
        <w:r>
          <w:rPr>
            <w:color w:val="0000FF"/>
          </w:rPr>
          <w:t>подпункте 2.4.4 пункта 2.4 раздела 2</w:t>
        </w:r>
      </w:hyperlink>
      <w:r>
        <w:t xml:space="preserve"> слова "по каждой программе" заменить словами "в разрезе программ".</w:t>
      </w:r>
    </w:p>
    <w:p w:rsidR="00664FB2" w:rsidRDefault="00664FB2">
      <w:pPr>
        <w:pStyle w:val="ConsPlusNormal"/>
        <w:spacing w:before="220"/>
        <w:ind w:firstLine="540"/>
        <w:jc w:val="both"/>
      </w:pPr>
      <w:r>
        <w:t xml:space="preserve">14. </w:t>
      </w:r>
      <w:proofErr w:type="gramStart"/>
      <w:r>
        <w:t xml:space="preserve">Внести изменение в </w:t>
      </w:r>
      <w:hyperlink r:id="rId58" w:history="1">
        <w:r>
          <w:rPr>
            <w:color w:val="0000FF"/>
          </w:rPr>
          <w:t>Порядок</w:t>
        </w:r>
      </w:hyperlink>
      <w:r>
        <w:t xml:space="preserve"> конкурсного распределения бюджетных ассигнований краевого бюджета на исполнение принимаемых расходных обязательств Хабаровского края согласно эффективности планируемых мероприятий, утвержденный постановлением Правительства Хабаровского края от 17 июня 2013 г. N 162-пр "О составлении проекта краевого бюджета на очередной финансовый год и плановый период", изложив </w:t>
      </w:r>
      <w:hyperlink r:id="rId59" w:history="1">
        <w:r>
          <w:rPr>
            <w:color w:val="0000FF"/>
          </w:rPr>
          <w:t>абзац первый подпункта 3.1</w:t>
        </w:r>
      </w:hyperlink>
      <w:r>
        <w:t xml:space="preserve"> в следующей редакции:</w:t>
      </w:r>
      <w:proofErr w:type="gramEnd"/>
    </w:p>
    <w:p w:rsidR="00664FB2" w:rsidRDefault="00664FB2">
      <w:pPr>
        <w:pStyle w:val="ConsPlusNormal"/>
        <w:spacing w:before="220"/>
        <w:ind w:firstLine="540"/>
        <w:jc w:val="both"/>
      </w:pPr>
      <w:r>
        <w:t xml:space="preserve">"3.1. </w:t>
      </w:r>
      <w:proofErr w:type="gramStart"/>
      <w:r>
        <w:t>По принимаемым расходным обязательствам края, устанавливаемым государственными программами, планируемыми к финансированию в очередном финансовом году (далее - программные расходы и программы соответственно), - на основании результатов отбора программ, проведенного комиссией Правительства Хабаровского края по проектировкам показателей социально-экономического развития Хабаровского края, отбору государственных программ и инвестиционных проектов (далее - Комиссия), с учетом результатов оценки эффективности реализации программ, проведенной в порядке, установленном Правительством Хабаровского края</w:t>
      </w:r>
      <w:proofErr w:type="gramEnd"/>
      <w:r>
        <w:t>.".</w:t>
      </w:r>
    </w:p>
    <w:p w:rsidR="00664FB2" w:rsidRDefault="00664FB2">
      <w:pPr>
        <w:pStyle w:val="ConsPlusNormal"/>
        <w:spacing w:before="220"/>
        <w:ind w:firstLine="540"/>
        <w:jc w:val="both"/>
      </w:pPr>
      <w:r>
        <w:t>15. Признать утратившими силу:</w:t>
      </w:r>
    </w:p>
    <w:p w:rsidR="00664FB2" w:rsidRDefault="00664FB2">
      <w:pPr>
        <w:pStyle w:val="ConsPlusNormal"/>
        <w:spacing w:before="220"/>
        <w:ind w:firstLine="540"/>
        <w:jc w:val="both"/>
      </w:pPr>
      <w:hyperlink r:id="rId60" w:history="1">
        <w:proofErr w:type="gramStart"/>
        <w:r>
          <w:rPr>
            <w:color w:val="0000FF"/>
          </w:rPr>
          <w:t>постановление</w:t>
        </w:r>
      </w:hyperlink>
      <w:r>
        <w:t xml:space="preserve"> Правительства Хабаровского края от 01 декабря 2008 г. N 285-пр "О Порядке установления бюджетных ассигнований на реализацию долгосрочных краевых целевых программ, принятых до вступления в силу постановления Правительства Хабаровского края от 06 октября 2008 г. N 236-пр "Об утверждении Порядка принятия решений о разработке долгосрочных краевых целевых программ, их формирования и реализации и Порядка проведения оценки эффективности реализации долгосрочных</w:t>
      </w:r>
      <w:proofErr w:type="gramEnd"/>
      <w:r>
        <w:t xml:space="preserve"> краевых целевых программ";</w:t>
      </w:r>
    </w:p>
    <w:p w:rsidR="00664FB2" w:rsidRDefault="00664FB2">
      <w:pPr>
        <w:pStyle w:val="ConsPlusNormal"/>
        <w:spacing w:before="220"/>
        <w:ind w:firstLine="540"/>
        <w:jc w:val="both"/>
      </w:pPr>
      <w:hyperlink r:id="rId61" w:history="1">
        <w:r>
          <w:rPr>
            <w:color w:val="0000FF"/>
          </w:rPr>
          <w:t>постановление</w:t>
        </w:r>
      </w:hyperlink>
      <w:r>
        <w:t xml:space="preserve"> Правительства Хабаровского края от 20 мая 2011 г. N 146-пр "Об утверждении Порядка разработки, реализации и оценки эффективности государственных целевых программ Хабаровского края";</w:t>
      </w:r>
    </w:p>
    <w:p w:rsidR="00664FB2" w:rsidRDefault="00664FB2">
      <w:pPr>
        <w:pStyle w:val="ConsPlusNormal"/>
        <w:spacing w:before="220"/>
        <w:ind w:firstLine="540"/>
        <w:jc w:val="both"/>
      </w:pPr>
      <w:hyperlink r:id="rId62" w:history="1">
        <w:r>
          <w:rPr>
            <w:color w:val="0000FF"/>
          </w:rPr>
          <w:t>постановление</w:t>
        </w:r>
      </w:hyperlink>
      <w:r>
        <w:t xml:space="preserve"> Правительства Хабаровского края от 30 марта 2012 г. N 79-пр "О внесении изменений в постановление Правительства Хабаровского края от 20 мая 2011 г. N 146-пр "Об утверждении Порядка разработки, реализации и оценки эффективности краевых государственных программ";</w:t>
      </w:r>
    </w:p>
    <w:p w:rsidR="00664FB2" w:rsidRDefault="00664FB2">
      <w:pPr>
        <w:pStyle w:val="ConsPlusNormal"/>
        <w:spacing w:before="220"/>
        <w:ind w:firstLine="540"/>
        <w:jc w:val="both"/>
      </w:pPr>
      <w:hyperlink r:id="rId63" w:history="1">
        <w:r>
          <w:rPr>
            <w:color w:val="0000FF"/>
          </w:rPr>
          <w:t>постановление</w:t>
        </w:r>
      </w:hyperlink>
      <w:r>
        <w:t xml:space="preserve"> Правительства Хабаровского края от 30 августа 2012 г. N 300-пр "О внесении изменений в Порядок разработки, реализации и оценки эффективности государственных целевых программ Хабаровского края, утвержденный постановлением Правительства Хабаровского края от 20 мая 2011 г. N 146-пр";</w:t>
      </w:r>
    </w:p>
    <w:p w:rsidR="00664FB2" w:rsidRDefault="00664FB2">
      <w:pPr>
        <w:pStyle w:val="ConsPlusNormal"/>
        <w:spacing w:before="220"/>
        <w:ind w:firstLine="540"/>
        <w:jc w:val="both"/>
      </w:pPr>
      <w:hyperlink r:id="rId64" w:history="1">
        <w:r>
          <w:rPr>
            <w:color w:val="0000FF"/>
          </w:rPr>
          <w:t>постановление</w:t>
        </w:r>
      </w:hyperlink>
      <w:r>
        <w:t xml:space="preserve"> Правительства Хабаровского края от 30 августа 2012 г. N 301-пр "Об утверждении Порядка принятия решений о разработке долгосрочных краевых целевых программ, их формирования и реализации и Порядка </w:t>
      </w:r>
      <w:proofErr w:type="gramStart"/>
      <w:r>
        <w:t>проведения оценки эффективности проектов долгосрочных краевых целевых программ</w:t>
      </w:r>
      <w:proofErr w:type="gramEnd"/>
      <w:r>
        <w:t>";</w:t>
      </w:r>
    </w:p>
    <w:p w:rsidR="00664FB2" w:rsidRDefault="00664FB2">
      <w:pPr>
        <w:pStyle w:val="ConsPlusNormal"/>
        <w:spacing w:before="220"/>
        <w:ind w:firstLine="540"/>
        <w:jc w:val="both"/>
      </w:pPr>
      <w:hyperlink r:id="rId65" w:history="1">
        <w:r>
          <w:rPr>
            <w:color w:val="0000FF"/>
          </w:rPr>
          <w:t>пункты 1</w:t>
        </w:r>
      </w:hyperlink>
      <w:r>
        <w:t xml:space="preserve">, </w:t>
      </w:r>
      <w:hyperlink r:id="rId66" w:history="1">
        <w:r>
          <w:rPr>
            <w:color w:val="0000FF"/>
          </w:rPr>
          <w:t>2</w:t>
        </w:r>
      </w:hyperlink>
      <w:r>
        <w:t xml:space="preserve"> постановления Правительства Хабаровского края от 12 апреля 2013 г. N 85-пр "О внесении изменений и признании утратившими силу отдельных нормативных правовых актов Правительства Хабаровского края";</w:t>
      </w:r>
    </w:p>
    <w:p w:rsidR="00664FB2" w:rsidRDefault="00664FB2">
      <w:pPr>
        <w:pStyle w:val="ConsPlusNormal"/>
        <w:spacing w:before="220"/>
        <w:ind w:firstLine="540"/>
        <w:jc w:val="both"/>
      </w:pPr>
      <w:hyperlink r:id="rId67" w:history="1">
        <w:r>
          <w:rPr>
            <w:color w:val="0000FF"/>
          </w:rPr>
          <w:t>пункт 4</w:t>
        </w:r>
      </w:hyperlink>
      <w:r>
        <w:t xml:space="preserve"> постановления Правительства Хабаровского края от 17 июня 2013 г. N 162-пр "О составлении проекта краевого бюджета на очередной финансовый год и плановый период".</w:t>
      </w:r>
    </w:p>
    <w:p w:rsidR="00664FB2" w:rsidRDefault="00664FB2">
      <w:pPr>
        <w:pStyle w:val="ConsPlusNormal"/>
        <w:spacing w:before="220"/>
        <w:ind w:firstLine="540"/>
        <w:jc w:val="both"/>
      </w:pPr>
      <w:r>
        <w:t xml:space="preserve">16.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края по экономическим вопросам.</w:t>
      </w:r>
    </w:p>
    <w:p w:rsidR="00664FB2" w:rsidRDefault="00664FB2">
      <w:pPr>
        <w:pStyle w:val="ConsPlusNormal"/>
        <w:jc w:val="both"/>
      </w:pPr>
      <w:r>
        <w:t>(</w:t>
      </w:r>
      <w:proofErr w:type="gramStart"/>
      <w:r>
        <w:t>в</w:t>
      </w:r>
      <w:proofErr w:type="gramEnd"/>
      <w:r>
        <w:t xml:space="preserve"> ред. постановлений Правительства Хабаровского края от 19.12.2014 </w:t>
      </w:r>
      <w:hyperlink r:id="rId68" w:history="1">
        <w:r>
          <w:rPr>
            <w:color w:val="0000FF"/>
          </w:rPr>
          <w:t>N 497-пр</w:t>
        </w:r>
      </w:hyperlink>
      <w:r>
        <w:t xml:space="preserve">, от 22.06.2015 </w:t>
      </w:r>
      <w:hyperlink r:id="rId69" w:history="1">
        <w:r>
          <w:rPr>
            <w:color w:val="0000FF"/>
          </w:rPr>
          <w:t>N 142-пр</w:t>
        </w:r>
      </w:hyperlink>
      <w:r>
        <w:t xml:space="preserve">, от 05.12.2016 </w:t>
      </w:r>
      <w:hyperlink r:id="rId70" w:history="1">
        <w:r>
          <w:rPr>
            <w:color w:val="0000FF"/>
          </w:rPr>
          <w:t>N 442-пр</w:t>
        </w:r>
      </w:hyperlink>
      <w:r>
        <w:t>)</w:t>
      </w:r>
    </w:p>
    <w:p w:rsidR="00664FB2" w:rsidRDefault="00664FB2">
      <w:pPr>
        <w:pStyle w:val="ConsPlusNormal"/>
        <w:jc w:val="both"/>
      </w:pPr>
    </w:p>
    <w:p w:rsidR="00664FB2" w:rsidRDefault="00664FB2">
      <w:pPr>
        <w:pStyle w:val="ConsPlusNormal"/>
        <w:jc w:val="right"/>
      </w:pPr>
      <w:r>
        <w:t>Губернатор, Председатель</w:t>
      </w:r>
    </w:p>
    <w:p w:rsidR="00664FB2" w:rsidRDefault="00664FB2">
      <w:pPr>
        <w:pStyle w:val="ConsPlusNormal"/>
        <w:jc w:val="right"/>
      </w:pPr>
      <w:r>
        <w:t>Правительства края</w:t>
      </w:r>
    </w:p>
    <w:p w:rsidR="00664FB2" w:rsidRDefault="00664FB2">
      <w:pPr>
        <w:pStyle w:val="ConsPlusNormal"/>
        <w:jc w:val="right"/>
      </w:pPr>
      <w:r>
        <w:t>В.И.Шпорт</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0"/>
      </w:pPr>
      <w:r>
        <w:t>УТВЕРЖДЕН</w:t>
      </w:r>
    </w:p>
    <w:p w:rsidR="00664FB2" w:rsidRDefault="00664FB2">
      <w:pPr>
        <w:pStyle w:val="ConsPlusNormal"/>
        <w:jc w:val="right"/>
      </w:pPr>
      <w:r>
        <w:t>Постановлением</w:t>
      </w:r>
    </w:p>
    <w:p w:rsidR="00664FB2" w:rsidRDefault="00664FB2">
      <w:pPr>
        <w:pStyle w:val="ConsPlusNormal"/>
        <w:jc w:val="right"/>
      </w:pPr>
      <w:r>
        <w:t>Правительства Хабаровского края</w:t>
      </w:r>
    </w:p>
    <w:p w:rsidR="00664FB2" w:rsidRDefault="00664FB2">
      <w:pPr>
        <w:pStyle w:val="ConsPlusNormal"/>
        <w:jc w:val="right"/>
      </w:pPr>
      <w:r>
        <w:t>от 20 сентября 2013 г. N 283-пр</w:t>
      </w:r>
    </w:p>
    <w:p w:rsidR="00664FB2" w:rsidRDefault="00664FB2">
      <w:pPr>
        <w:pStyle w:val="ConsPlusNormal"/>
        <w:jc w:val="both"/>
      </w:pPr>
    </w:p>
    <w:p w:rsidR="00664FB2" w:rsidRDefault="00664FB2">
      <w:pPr>
        <w:pStyle w:val="ConsPlusTitle"/>
        <w:jc w:val="center"/>
      </w:pPr>
      <w:bookmarkStart w:id="0" w:name="P88"/>
      <w:bookmarkEnd w:id="0"/>
      <w:r>
        <w:t>ПОРЯДОК</w:t>
      </w:r>
    </w:p>
    <w:p w:rsidR="00664FB2" w:rsidRDefault="00664FB2">
      <w:pPr>
        <w:pStyle w:val="ConsPlusTitle"/>
        <w:jc w:val="center"/>
      </w:pPr>
      <w:r>
        <w:t>ПРИНЯТИЯ РЕШЕНИЙ О РАЗРАБОТКЕ ГОСУДАРСТВЕННЫХ ПРОГРАММ</w:t>
      </w:r>
    </w:p>
    <w:p w:rsidR="00664FB2" w:rsidRDefault="00664FB2">
      <w:pPr>
        <w:pStyle w:val="ConsPlusTitle"/>
        <w:jc w:val="center"/>
      </w:pPr>
      <w:r>
        <w:t>ХАБАРОВСКОГО КРАЯ, ИХ ФОРМИРОВАНИЯ И РЕАЛИЗАЦИИ</w:t>
      </w:r>
    </w:p>
    <w:p w:rsidR="00664FB2" w:rsidRDefault="00664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4FB2">
        <w:trPr>
          <w:jc w:val="center"/>
        </w:trPr>
        <w:tc>
          <w:tcPr>
            <w:tcW w:w="9294" w:type="dxa"/>
            <w:tcBorders>
              <w:top w:val="nil"/>
              <w:left w:val="single" w:sz="24" w:space="0" w:color="CED3F1"/>
              <w:bottom w:val="nil"/>
              <w:right w:val="single" w:sz="24" w:space="0" w:color="F4F3F8"/>
            </w:tcBorders>
            <w:shd w:val="clear" w:color="auto" w:fill="F4F3F8"/>
          </w:tcPr>
          <w:p w:rsidR="00664FB2" w:rsidRDefault="00664FB2">
            <w:pPr>
              <w:pStyle w:val="ConsPlusNormal"/>
              <w:jc w:val="center"/>
            </w:pPr>
            <w:r>
              <w:rPr>
                <w:color w:val="392C69"/>
              </w:rPr>
              <w:t>Список изменяющих документов</w:t>
            </w:r>
          </w:p>
          <w:p w:rsidR="00664FB2" w:rsidRDefault="00664FB2">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Правительства Хабаровского края</w:t>
            </w:r>
            <w:proofErr w:type="gramEnd"/>
          </w:p>
          <w:p w:rsidR="00664FB2" w:rsidRDefault="00664FB2">
            <w:pPr>
              <w:pStyle w:val="ConsPlusNormal"/>
              <w:jc w:val="center"/>
            </w:pPr>
            <w:r>
              <w:rPr>
                <w:color w:val="392C69"/>
              </w:rPr>
              <w:t>от 18.07.2017 N 280-пр)</w:t>
            </w:r>
          </w:p>
        </w:tc>
      </w:tr>
    </w:tbl>
    <w:p w:rsidR="00664FB2" w:rsidRDefault="00664FB2">
      <w:pPr>
        <w:pStyle w:val="ConsPlusNormal"/>
        <w:jc w:val="both"/>
      </w:pPr>
    </w:p>
    <w:p w:rsidR="00664FB2" w:rsidRDefault="00664FB2">
      <w:pPr>
        <w:pStyle w:val="ConsPlusNormal"/>
        <w:jc w:val="center"/>
        <w:outlineLvl w:val="1"/>
      </w:pPr>
      <w:r>
        <w:t>1. Общие положения</w:t>
      </w:r>
    </w:p>
    <w:p w:rsidR="00664FB2" w:rsidRDefault="00664FB2">
      <w:pPr>
        <w:pStyle w:val="ConsPlusNormal"/>
        <w:jc w:val="both"/>
      </w:pPr>
    </w:p>
    <w:p w:rsidR="00664FB2" w:rsidRDefault="00664FB2">
      <w:pPr>
        <w:pStyle w:val="ConsPlusNormal"/>
        <w:ind w:firstLine="540"/>
        <w:jc w:val="both"/>
      </w:pPr>
      <w:r>
        <w:lastRenderedPageBreak/>
        <w:t xml:space="preserve">1.1. Настоящий Порядок определяет процедуру принятия решений о разработке государственных программ Хабаровского края (далее также - государственная программа и край соответственно), внесения изменений в государственные программы, устанавливает требования к разработке проектов государственных программ или проектов изменений в государственные программы, управлению и </w:t>
      </w:r>
      <w:proofErr w:type="gramStart"/>
      <w:r>
        <w:t>контролю за</w:t>
      </w:r>
      <w:proofErr w:type="gramEnd"/>
      <w:r>
        <w:t xml:space="preserve"> их реализацией.</w:t>
      </w:r>
    </w:p>
    <w:p w:rsidR="00664FB2" w:rsidRDefault="00664FB2">
      <w:pPr>
        <w:pStyle w:val="ConsPlusNormal"/>
        <w:spacing w:before="220"/>
        <w:ind w:firstLine="540"/>
        <w:jc w:val="both"/>
      </w:pPr>
      <w:r>
        <w:t xml:space="preserve">1.2. </w:t>
      </w:r>
      <w:proofErr w:type="gramStart"/>
      <w:r>
        <w:t xml:space="preserve">Государственные программы разрабатываются исходя из положений </w:t>
      </w:r>
      <w:hyperlink r:id="rId72" w:history="1">
        <w:r>
          <w:rPr>
            <w:color w:val="0000FF"/>
          </w:rPr>
          <w:t>Стратегии</w:t>
        </w:r>
      </w:hyperlink>
      <w:r>
        <w:t xml:space="preserve"> социального и экономического развития Хабаровского края на период до 2025 года, утвержденной постановлением Правительства Хабаровского края от 13 января 2009 г. N 1-пр (далее - Стратегия социального и экономического развития края), Основных </w:t>
      </w:r>
      <w:hyperlink r:id="rId73" w:history="1">
        <w:r>
          <w:rPr>
            <w:color w:val="0000FF"/>
          </w:rPr>
          <w:t>направлений</w:t>
        </w:r>
      </w:hyperlink>
      <w:r>
        <w:t xml:space="preserve"> деятельности Правительства Хабаровского края на период 2014 - 2018 годов, утвержденных распоряжением Правительства Хабаровского края от 25 февраля 2014 г. N 107-рп</w:t>
      </w:r>
      <w:proofErr w:type="gramEnd"/>
      <w:r>
        <w:t xml:space="preserve"> (далее - Основные направления деятельности Правительства края), федеральных законов, поручений и правовых актов Президента Российской Федерации, правовых актов Правительства Российской Федерации, законов края, правовых актов Губернатора края, Правительства края.</w:t>
      </w:r>
    </w:p>
    <w:p w:rsidR="00664FB2" w:rsidRDefault="00664FB2">
      <w:pPr>
        <w:pStyle w:val="ConsPlusNormal"/>
        <w:spacing w:before="220"/>
        <w:ind w:firstLine="540"/>
        <w:jc w:val="both"/>
      </w:pPr>
      <w:r>
        <w:t xml:space="preserve">1.3. </w:t>
      </w:r>
      <w:proofErr w:type="gramStart"/>
      <w:r>
        <w:t>Разработка и реализация государственной программы осуществляется органом исполнительной власти края или структурным подразделением аппарата Губернатора и Правительства края, определенным Правительством края в качестве ответственного исполнителя государственной программы (далее - ответственный исполнитель), совместно с заинтересованными органами исполнительной власти края, структурными подразделениями аппарата Губернатора и Правительства края - соисполнителями государственной программы (далее - соисполнители) и участниками государственной программы, привлекаемыми по согласованию для реализации мероприятий государственной</w:t>
      </w:r>
      <w:proofErr w:type="gramEnd"/>
      <w:r>
        <w:t xml:space="preserve"> программы (далее - участники).</w:t>
      </w:r>
    </w:p>
    <w:p w:rsidR="00664FB2" w:rsidRDefault="00664FB2">
      <w:pPr>
        <w:pStyle w:val="ConsPlusNormal"/>
        <w:spacing w:before="220"/>
        <w:ind w:firstLine="540"/>
        <w:jc w:val="both"/>
      </w:pPr>
      <w:r>
        <w:t>Участниками могут являться территориальные органы федеральных органов исполнительной власти, органы местного самоуправления, общественные, научные и иные организации.</w:t>
      </w:r>
    </w:p>
    <w:p w:rsidR="00664FB2" w:rsidRDefault="00664FB2">
      <w:pPr>
        <w:pStyle w:val="ConsPlusNormal"/>
        <w:spacing w:before="220"/>
        <w:ind w:firstLine="540"/>
        <w:jc w:val="both"/>
      </w:pPr>
      <w:r>
        <w:t>1.4. В целях настоящего Порядка применяются следующие понятия:</w:t>
      </w:r>
    </w:p>
    <w:p w:rsidR="00664FB2" w:rsidRDefault="00664FB2">
      <w:pPr>
        <w:pStyle w:val="ConsPlusNormal"/>
        <w:spacing w:before="220"/>
        <w:ind w:firstLine="540"/>
        <w:jc w:val="both"/>
      </w:pPr>
      <w:r>
        <w:t>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края;</w:t>
      </w:r>
    </w:p>
    <w:p w:rsidR="00664FB2" w:rsidRDefault="00664FB2">
      <w:pPr>
        <w:pStyle w:val="ConsPlusNormal"/>
        <w:spacing w:before="220"/>
        <w:ind w:firstLine="540"/>
        <w:jc w:val="both"/>
      </w:pPr>
      <w:r>
        <w:t>цель государственной программы - планируемый конечный результат решения проблемы социально-экономического развития края посредством реализации государственной программы, достижимый за период ее реализации;</w:t>
      </w:r>
    </w:p>
    <w:p w:rsidR="00664FB2" w:rsidRDefault="00664FB2">
      <w:pPr>
        <w:pStyle w:val="ConsPlusNormal"/>
        <w:spacing w:before="220"/>
        <w:ind w:firstLine="540"/>
        <w:jc w:val="both"/>
      </w:pPr>
      <w:r>
        <w:t>задача государственной программы - результат выполнения совокупности взаимосвязанных подпрограмм и основных мероприятий, направленных на достижение цели (целей) государственной программы;</w:t>
      </w:r>
    </w:p>
    <w:p w:rsidR="00664FB2" w:rsidRDefault="00664FB2">
      <w:pPr>
        <w:pStyle w:val="ConsPlusNormal"/>
        <w:spacing w:before="220"/>
        <w:ind w:firstLine="540"/>
        <w:jc w:val="both"/>
      </w:pPr>
      <w:r>
        <w:t>основные параметры государственной программы - цели, задачи, подпрограммы и (или) основные мероприятия, показатели (индикаторы), конечные результаты реализации государственной программы, сроки их достижения, ресурсное обеспечение в разрезе подпрограмм и основных мероприятий, необходимое для достижения целей государственной программы;</w:t>
      </w:r>
    </w:p>
    <w:p w:rsidR="00664FB2" w:rsidRDefault="00664FB2">
      <w:pPr>
        <w:pStyle w:val="ConsPlusNormal"/>
        <w:spacing w:before="220"/>
        <w:ind w:firstLine="540"/>
        <w:jc w:val="both"/>
      </w:pPr>
      <w:r>
        <w:t>показатель (индикатор) государственной программы - количественно выраженная характеристика достижения цели или решения задачи государственной программы;</w:t>
      </w:r>
    </w:p>
    <w:p w:rsidR="00664FB2" w:rsidRDefault="00664FB2">
      <w:pPr>
        <w:pStyle w:val="ConsPlusNormal"/>
        <w:spacing w:before="220"/>
        <w:ind w:firstLine="540"/>
        <w:jc w:val="both"/>
      </w:pPr>
      <w:r>
        <w:t>основной показатель (индикатор) государственной программы - показатель (индикатор) государственной программы, характеризующий степень реализации государственной программы в целом;</w:t>
      </w:r>
    </w:p>
    <w:p w:rsidR="00664FB2" w:rsidRDefault="00664FB2">
      <w:pPr>
        <w:pStyle w:val="ConsPlusNormal"/>
        <w:spacing w:before="220"/>
        <w:ind w:firstLine="540"/>
        <w:jc w:val="both"/>
      </w:pPr>
      <w:r>
        <w:lastRenderedPageBreak/>
        <w:t>конечный результат реализации государственной программы - характеризуемое количественными и (или) качественными показателями состояние (изменение состояния) соответствующей сферы социально-экономического развития края, которое отражает выгоды от реализации государственной программы;</w:t>
      </w:r>
    </w:p>
    <w:p w:rsidR="00664FB2" w:rsidRDefault="00664FB2">
      <w:pPr>
        <w:pStyle w:val="ConsPlusNormal"/>
        <w:spacing w:before="220"/>
        <w:ind w:firstLine="540"/>
        <w:jc w:val="both"/>
      </w:pPr>
      <w:r>
        <w:t>непосредственный результат реализации государственной программы - характеристика качества реализации подпрограмм и (или) основных мероприятий государственной программы, направленных на достижение конечного результата реализации государственной программы;</w:t>
      </w:r>
    </w:p>
    <w:p w:rsidR="00664FB2" w:rsidRDefault="00664FB2">
      <w:pPr>
        <w:pStyle w:val="ConsPlusNormal"/>
        <w:spacing w:before="220"/>
        <w:ind w:firstLine="540"/>
        <w:jc w:val="both"/>
      </w:pPr>
      <w:r>
        <w:t>факторы риска - вероятные явления, события, процессы, не зависящие от ответственных исполнителей, соисполнителей и участников, негативно влияющие на основные параметры государственной программы;</w:t>
      </w:r>
    </w:p>
    <w:p w:rsidR="00664FB2" w:rsidRDefault="00664FB2">
      <w:pPr>
        <w:pStyle w:val="ConsPlusNormal"/>
        <w:spacing w:before="220"/>
        <w:ind w:firstLine="540"/>
        <w:jc w:val="both"/>
      </w:pPr>
      <w:r>
        <w:t>подпрограмма государственной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государственной программы;</w:t>
      </w:r>
    </w:p>
    <w:p w:rsidR="00664FB2" w:rsidRDefault="00664FB2">
      <w:pPr>
        <w:pStyle w:val="ConsPlusNormal"/>
        <w:spacing w:before="220"/>
        <w:ind w:firstLine="540"/>
        <w:jc w:val="both"/>
      </w:pPr>
      <w:r>
        <w:t>основное мероприятие государственной программы - комплекс мероприятий, направленных на решение отдельных задач, объединенных исходя из необходимости рациональной организации их решения, не включенных в подпрограмму.</w:t>
      </w:r>
    </w:p>
    <w:p w:rsidR="00664FB2" w:rsidRDefault="00664FB2">
      <w:pPr>
        <w:pStyle w:val="ConsPlusNormal"/>
        <w:spacing w:before="220"/>
        <w:ind w:firstLine="540"/>
        <w:jc w:val="both"/>
      </w:pPr>
      <w:r>
        <w:t>1.5. Государственные программы включают в себя подпрограммы и (или) основные мероприятия.</w:t>
      </w:r>
    </w:p>
    <w:p w:rsidR="00664FB2" w:rsidRDefault="00664FB2">
      <w:pPr>
        <w:pStyle w:val="ConsPlusNormal"/>
        <w:spacing w:before="220"/>
        <w:ind w:firstLine="540"/>
        <w:jc w:val="both"/>
      </w:pPr>
      <w:r>
        <w:t>1.6. Государственные программы утверждаются нормативным правовым актом Правительства края.</w:t>
      </w:r>
    </w:p>
    <w:p w:rsidR="00664FB2" w:rsidRDefault="00664FB2">
      <w:pPr>
        <w:pStyle w:val="ConsPlusNormal"/>
        <w:spacing w:before="220"/>
        <w:ind w:firstLine="540"/>
        <w:jc w:val="both"/>
      </w:pPr>
      <w:r>
        <w:t>1.7. Персональную ответственность за разработку и реализацию государственных программ по направлениям деятельности, а также за недостижение показателей эффективности реализации государственных программ несут заместители Председателя Правительства края, руководители органов исполнительной власти края, структурных подразделений аппарата Губернатора и Правительства края, определенные ответственными исполнителями.</w:t>
      </w:r>
    </w:p>
    <w:p w:rsidR="00664FB2" w:rsidRDefault="00664FB2">
      <w:pPr>
        <w:pStyle w:val="ConsPlusNormal"/>
        <w:jc w:val="both"/>
      </w:pPr>
    </w:p>
    <w:p w:rsidR="00664FB2" w:rsidRDefault="00664FB2">
      <w:pPr>
        <w:pStyle w:val="ConsPlusNormal"/>
        <w:jc w:val="center"/>
        <w:outlineLvl w:val="1"/>
      </w:pPr>
      <w:r>
        <w:t>2. Основание и этапы разработки государственной программы</w:t>
      </w:r>
    </w:p>
    <w:p w:rsidR="00664FB2" w:rsidRDefault="00664FB2">
      <w:pPr>
        <w:pStyle w:val="ConsPlusNormal"/>
        <w:jc w:val="both"/>
      </w:pPr>
    </w:p>
    <w:p w:rsidR="00664FB2" w:rsidRDefault="00664FB2">
      <w:pPr>
        <w:pStyle w:val="ConsPlusNormal"/>
        <w:ind w:firstLine="540"/>
        <w:jc w:val="both"/>
      </w:pPr>
      <w:r>
        <w:t>2.1. Разработка государственных программ осуществляется на основании перечня государственных программ, утверждаемого Правительством края.</w:t>
      </w:r>
    </w:p>
    <w:p w:rsidR="00664FB2" w:rsidRDefault="00664FB2">
      <w:pPr>
        <w:pStyle w:val="ConsPlusNormal"/>
        <w:spacing w:before="220"/>
        <w:ind w:firstLine="540"/>
        <w:jc w:val="both"/>
      </w:pPr>
      <w:r>
        <w:t>Проект перечня государственных программ формируется министерством экономического развития края на основании предложений органов исполнительной власти края, структурных подразделений аппарата Губернатора и Правительства края.</w:t>
      </w:r>
    </w:p>
    <w:p w:rsidR="00664FB2" w:rsidRDefault="00664FB2">
      <w:pPr>
        <w:pStyle w:val="ConsPlusNormal"/>
        <w:spacing w:before="220"/>
        <w:ind w:firstLine="540"/>
        <w:jc w:val="both"/>
      </w:pPr>
      <w:r>
        <w:t xml:space="preserve">2.2. </w:t>
      </w:r>
      <w:proofErr w:type="gramStart"/>
      <w:r>
        <w:t>Орган исполнительной власти края (структурное подразделение аппарата Губернатора и Правительства края), выступающий инициатором разработки государственной программы, представляет в министерство экономического развития края обоснование разработки государственной программы, которым определяются ответственный исполнитель, цели, задачи, этапы и сроки реализации, ресурсное обеспечение, ожидаемые конечные результаты реализации государственной программы и результаты оценки планируемой эффективности государственной программы (далее - обоснование).</w:t>
      </w:r>
      <w:proofErr w:type="gramEnd"/>
    </w:p>
    <w:p w:rsidR="00664FB2" w:rsidRDefault="00664FB2">
      <w:pPr>
        <w:pStyle w:val="ConsPlusNormal"/>
        <w:spacing w:before="220"/>
        <w:ind w:firstLine="540"/>
        <w:jc w:val="both"/>
      </w:pPr>
      <w:r>
        <w:t>На основании представленного обоснования министерство экономического развития края выносит рассмотрение данного вопроса на очередное заседание комиссии Правительства Хабаровского края по стратегическому развитию, отбору государственных программ и проектов (далее - Комиссия). На основании принятых Комиссией решений министерство экономического развития края готовит проект распоряжения Правительства края о внесении изменений в перечень государственных программ и представляет его на утверждение в Правительство края.</w:t>
      </w:r>
    </w:p>
    <w:p w:rsidR="00664FB2" w:rsidRDefault="00664FB2">
      <w:pPr>
        <w:pStyle w:val="ConsPlusNormal"/>
        <w:spacing w:before="220"/>
        <w:ind w:firstLine="540"/>
        <w:jc w:val="both"/>
      </w:pPr>
      <w:r>
        <w:lastRenderedPageBreak/>
        <w:t xml:space="preserve">2.3. В целях </w:t>
      </w:r>
      <w:proofErr w:type="gramStart"/>
      <w:r>
        <w:t>оценки планируемого вклада результатов реализации государственной программы</w:t>
      </w:r>
      <w:proofErr w:type="gramEnd"/>
      <w:r>
        <w:t xml:space="preserve"> в социально-экономическое развитие края на этапе разработки ответственным исполнителем должна проводиться оценка планируемой эффективности государственной программы, включающая в себя:</w:t>
      </w:r>
    </w:p>
    <w:p w:rsidR="00664FB2" w:rsidRDefault="00664FB2">
      <w:pPr>
        <w:pStyle w:val="ConsPlusNormal"/>
        <w:spacing w:before="220"/>
        <w:ind w:firstLine="540"/>
        <w:jc w:val="both"/>
      </w:pPr>
      <w:r>
        <w:t>1) оценку экономической эффективности, учитывающую вклад государственной программы в экономическое развитие края в целом, влияние ожидаемых результатов (конечных и непосредственных) государственной программы на различные сферы экономики края;</w:t>
      </w:r>
    </w:p>
    <w:p w:rsidR="00664FB2" w:rsidRDefault="00664FB2">
      <w:pPr>
        <w:pStyle w:val="ConsPlusNormal"/>
        <w:spacing w:before="220"/>
        <w:ind w:firstLine="540"/>
        <w:jc w:val="both"/>
      </w:pPr>
      <w:r>
        <w:t>2) оценку социальной эффективности, учитывающую ожидаемый вклад реализации государственной программы в социальное развитие края.</w:t>
      </w:r>
    </w:p>
    <w:p w:rsidR="00664FB2" w:rsidRDefault="00664FB2">
      <w:pPr>
        <w:pStyle w:val="ConsPlusNormal"/>
        <w:spacing w:before="220"/>
        <w:ind w:firstLine="540"/>
        <w:jc w:val="both"/>
      </w:pPr>
      <w:bookmarkStart w:id="1" w:name="P126"/>
      <w:bookmarkEnd w:id="1"/>
      <w:r>
        <w:t xml:space="preserve">2.4. </w:t>
      </w:r>
      <w:proofErr w:type="gramStart"/>
      <w:r>
        <w:t xml:space="preserve">Проект государственной программы подлежит обязательному рассмотрению министерством экономического развития края и министерством финансов края до начала процесса согласования нормативного правового акта Правительства края об утверждении государственной программы и (или) о внесении изменений в государственную программу в соответствии с </w:t>
      </w:r>
      <w:hyperlink r:id="rId74" w:history="1">
        <w:r>
          <w:rPr>
            <w:color w:val="0000FF"/>
          </w:rPr>
          <w:t>Регламентом</w:t>
        </w:r>
      </w:hyperlink>
      <w:r>
        <w:t xml:space="preserve"> Правительства Хабаровского края, утвержденным постановлением Правительства Хабаровского края от 20 июля 2006 г. N 117-пр (далее - Регламент Правительства края).</w:t>
      </w:r>
      <w:proofErr w:type="gramEnd"/>
    </w:p>
    <w:p w:rsidR="00664FB2" w:rsidRDefault="00664FB2">
      <w:pPr>
        <w:pStyle w:val="ConsPlusNormal"/>
        <w:spacing w:before="220"/>
        <w:ind w:firstLine="540"/>
        <w:jc w:val="both"/>
      </w:pPr>
      <w:r>
        <w:t>Предварительно ответственный исполнитель согласовывает проект государственной программы со всеми соисполнителями. Срок рассмотрения проекта государственной программы соисполнителями не должен превышать трех рабочих дней.</w:t>
      </w:r>
    </w:p>
    <w:p w:rsidR="00664FB2" w:rsidRDefault="00664FB2">
      <w:pPr>
        <w:pStyle w:val="ConsPlusNormal"/>
        <w:spacing w:before="220"/>
        <w:ind w:firstLine="540"/>
        <w:jc w:val="both"/>
      </w:pPr>
      <w:r>
        <w:t>Ответственный исполнитель направляет проект государственной программы, предварительно согласованный всеми соисполнителями, одновременно в министерство экономического развития края и министерство финансов края.</w:t>
      </w:r>
    </w:p>
    <w:p w:rsidR="00664FB2" w:rsidRDefault="00664FB2">
      <w:pPr>
        <w:pStyle w:val="ConsPlusNormal"/>
        <w:spacing w:before="220"/>
        <w:ind w:firstLine="540"/>
        <w:jc w:val="both"/>
      </w:pPr>
      <w:r>
        <w:t>К проекту государственной программы прилагается:</w:t>
      </w:r>
    </w:p>
    <w:p w:rsidR="00664FB2" w:rsidRDefault="00664FB2">
      <w:pPr>
        <w:pStyle w:val="ConsPlusNormal"/>
        <w:spacing w:before="220"/>
        <w:ind w:firstLine="540"/>
        <w:jc w:val="both"/>
      </w:pPr>
      <w:r>
        <w:t>- пояснительная записка;</w:t>
      </w:r>
    </w:p>
    <w:p w:rsidR="00664FB2" w:rsidRDefault="00664FB2">
      <w:pPr>
        <w:pStyle w:val="ConsPlusNormal"/>
        <w:spacing w:before="220"/>
        <w:ind w:firstLine="540"/>
        <w:jc w:val="both"/>
      </w:pPr>
      <w:r>
        <w:t>- информация о согласовании проекта соисполнителями.</w:t>
      </w:r>
    </w:p>
    <w:p w:rsidR="00664FB2" w:rsidRDefault="00664FB2">
      <w:pPr>
        <w:pStyle w:val="ConsPlusNormal"/>
        <w:spacing w:before="220"/>
        <w:ind w:firstLine="540"/>
        <w:jc w:val="both"/>
      </w:pPr>
      <w:r>
        <w:t>Пояснительная записка должна содержать следующие разделы:</w:t>
      </w:r>
    </w:p>
    <w:p w:rsidR="00664FB2" w:rsidRDefault="00664FB2">
      <w:pPr>
        <w:pStyle w:val="ConsPlusNormal"/>
        <w:spacing w:before="220"/>
        <w:ind w:firstLine="540"/>
        <w:jc w:val="both"/>
      </w:pPr>
      <w:r>
        <w:t>1) обоснование необходимости принятия государственной программы;</w:t>
      </w:r>
    </w:p>
    <w:p w:rsidR="00664FB2" w:rsidRDefault="00664FB2">
      <w:pPr>
        <w:pStyle w:val="ConsPlusNormal"/>
        <w:spacing w:before="220"/>
        <w:ind w:firstLine="540"/>
        <w:jc w:val="both"/>
      </w:pPr>
      <w:r>
        <w:t>2) финансово-экономическое обоснование;</w:t>
      </w:r>
    </w:p>
    <w:p w:rsidR="00664FB2" w:rsidRDefault="00664FB2">
      <w:pPr>
        <w:pStyle w:val="ConsPlusNormal"/>
        <w:spacing w:before="220"/>
        <w:ind w:firstLine="540"/>
        <w:jc w:val="both"/>
      </w:pPr>
      <w:r>
        <w:t>3) описание проблемы, на решение которой направлен проект государственной программы; обоснование предлагаемых решений и ожидаемые результаты их внедрения;</w:t>
      </w:r>
    </w:p>
    <w:p w:rsidR="00664FB2" w:rsidRDefault="00664FB2">
      <w:pPr>
        <w:pStyle w:val="ConsPlusNormal"/>
        <w:spacing w:before="220"/>
        <w:ind w:firstLine="540"/>
        <w:jc w:val="both"/>
      </w:pPr>
      <w:r>
        <w:t>4) оценка соответствия проекта государственной программы основным направлениям деятельности Правительства;</w:t>
      </w:r>
    </w:p>
    <w:p w:rsidR="00664FB2" w:rsidRDefault="00664FB2">
      <w:pPr>
        <w:pStyle w:val="ConsPlusNormal"/>
        <w:spacing w:before="220"/>
        <w:ind w:firstLine="540"/>
        <w:jc w:val="both"/>
      </w:pPr>
      <w:r>
        <w:t>5) оценка эффективности предлагаемых решений.</w:t>
      </w:r>
    </w:p>
    <w:p w:rsidR="00664FB2" w:rsidRDefault="00664FB2">
      <w:pPr>
        <w:pStyle w:val="ConsPlusNormal"/>
        <w:spacing w:before="220"/>
        <w:ind w:firstLine="540"/>
        <w:jc w:val="both"/>
      </w:pPr>
      <w:r>
        <w:t xml:space="preserve">Проект государственной программы должен соответствовать требованиям к содержанию государственной программы, предусмотренным </w:t>
      </w:r>
      <w:hyperlink w:anchor="P176" w:history="1">
        <w:r>
          <w:rPr>
            <w:color w:val="0000FF"/>
          </w:rPr>
          <w:t>разделом 3</w:t>
        </w:r>
      </w:hyperlink>
      <w:r>
        <w:t xml:space="preserve"> настоящего Порядка, в том числе содержать приложения к государственной программе, оформленные в соответствии с требованиями настоящего Порядка. В случае невозможности представления каких-либо сведений соответствующие обоснования отражаются в пояснительной записке к проекту государственной программы.</w:t>
      </w:r>
    </w:p>
    <w:p w:rsidR="00664FB2" w:rsidRDefault="00664FB2">
      <w:pPr>
        <w:pStyle w:val="ConsPlusNormal"/>
        <w:spacing w:before="220"/>
        <w:ind w:firstLine="540"/>
        <w:jc w:val="both"/>
      </w:pPr>
      <w:r>
        <w:t>2.5. Министерство экономического развития края рассматривает представленный проект государственной программы по следующим направлениям:</w:t>
      </w:r>
    </w:p>
    <w:p w:rsidR="00664FB2" w:rsidRDefault="00664FB2">
      <w:pPr>
        <w:pStyle w:val="ConsPlusNormal"/>
        <w:spacing w:before="220"/>
        <w:ind w:firstLine="540"/>
        <w:jc w:val="both"/>
      </w:pPr>
      <w:r>
        <w:lastRenderedPageBreak/>
        <w:t xml:space="preserve">1) соответствие целей и задач государственной программы </w:t>
      </w:r>
      <w:hyperlink r:id="rId75" w:history="1">
        <w:r>
          <w:rPr>
            <w:color w:val="0000FF"/>
          </w:rPr>
          <w:t>Стратегии</w:t>
        </w:r>
      </w:hyperlink>
      <w:r>
        <w:t xml:space="preserve"> социального и экономического развития края и Основным </w:t>
      </w:r>
      <w:hyperlink r:id="rId76" w:history="1">
        <w:r>
          <w:rPr>
            <w:color w:val="0000FF"/>
          </w:rPr>
          <w:t>направлениям</w:t>
        </w:r>
      </w:hyperlink>
      <w:r>
        <w:t xml:space="preserve"> деятельности Правительства края;</w:t>
      </w:r>
    </w:p>
    <w:p w:rsidR="00664FB2" w:rsidRDefault="00664FB2">
      <w:pPr>
        <w:pStyle w:val="ConsPlusNormal"/>
        <w:spacing w:before="220"/>
        <w:ind w:firstLine="540"/>
        <w:jc w:val="both"/>
      </w:pPr>
      <w:r>
        <w:t>2) соответствие мероприятий подпрограмм и основных мероприятий государственной программы заявленным целям и задачам;</w:t>
      </w:r>
    </w:p>
    <w:p w:rsidR="00664FB2" w:rsidRDefault="00664FB2">
      <w:pPr>
        <w:pStyle w:val="ConsPlusNormal"/>
        <w:spacing w:before="220"/>
        <w:ind w:firstLine="540"/>
        <w:jc w:val="both"/>
      </w:pPr>
      <w:r>
        <w:t>3) обоснованность и системность мероприятий подпрограмм и основных мероприятий государственной программы, сроков их реализации;</w:t>
      </w:r>
    </w:p>
    <w:p w:rsidR="00664FB2" w:rsidRDefault="00664FB2">
      <w:pPr>
        <w:pStyle w:val="ConsPlusNormal"/>
        <w:spacing w:before="220"/>
        <w:ind w:firstLine="540"/>
        <w:jc w:val="both"/>
      </w:pPr>
      <w:r>
        <w:t>4) наличие показателей (индикаторов), характеризующих эффективность реализации государственной программы;</w:t>
      </w:r>
    </w:p>
    <w:p w:rsidR="00664FB2" w:rsidRDefault="00664FB2">
      <w:pPr>
        <w:pStyle w:val="ConsPlusNormal"/>
        <w:spacing w:before="220"/>
        <w:ind w:firstLine="540"/>
        <w:jc w:val="both"/>
      </w:pPr>
      <w:r>
        <w:t>5) соответствие показателей (индикаторов):</w:t>
      </w:r>
    </w:p>
    <w:p w:rsidR="00664FB2" w:rsidRDefault="00664FB2">
      <w:pPr>
        <w:pStyle w:val="ConsPlusNormal"/>
        <w:spacing w:before="220"/>
        <w:ind w:firstLine="540"/>
        <w:jc w:val="both"/>
      </w:pPr>
      <w:r>
        <w:t xml:space="preserve">- </w:t>
      </w:r>
      <w:hyperlink r:id="rId77" w:history="1">
        <w:r>
          <w:rPr>
            <w:color w:val="0000FF"/>
          </w:rPr>
          <w:t>показателям</w:t>
        </w:r>
      </w:hyperlink>
      <w:r>
        <w:t xml:space="preserve">, определенным Указом Президента Российской Федерации от 21 августа 2012 г. N 1199 "Об оценке </w:t>
      </w:r>
      <w:proofErr w:type="gramStart"/>
      <w:r>
        <w:t>эффективности деятельности органов исполнительной власти субъектов Российской Федерации</w:t>
      </w:r>
      <w:proofErr w:type="gramEnd"/>
      <w:r>
        <w:t>";</w:t>
      </w:r>
    </w:p>
    <w:p w:rsidR="00664FB2" w:rsidRDefault="00664FB2">
      <w:pPr>
        <w:pStyle w:val="ConsPlusNormal"/>
        <w:spacing w:before="220"/>
        <w:ind w:firstLine="540"/>
        <w:jc w:val="both"/>
      </w:pPr>
      <w:proofErr w:type="gramStart"/>
      <w:r>
        <w:t xml:space="preserve">- показателям, определенным указами Президента Российской Федерации от 07 мая 2012 г. </w:t>
      </w:r>
      <w:hyperlink r:id="rId78" w:history="1">
        <w:r>
          <w:rPr>
            <w:color w:val="0000FF"/>
          </w:rPr>
          <w:t>N 596</w:t>
        </w:r>
      </w:hyperlink>
      <w:r>
        <w:t xml:space="preserve"> "О долгосрочной государственной экономической политике", от 07 мая 2012 г. </w:t>
      </w:r>
      <w:hyperlink r:id="rId79" w:history="1">
        <w:r>
          <w:rPr>
            <w:color w:val="0000FF"/>
          </w:rPr>
          <w:t>N 597</w:t>
        </w:r>
      </w:hyperlink>
      <w:r>
        <w:t xml:space="preserve"> "О мероприятиях по реализации государственной социальной политики", от 07 мая 2012 г. </w:t>
      </w:r>
      <w:hyperlink r:id="rId80" w:history="1">
        <w:r>
          <w:rPr>
            <w:color w:val="0000FF"/>
          </w:rPr>
          <w:t>N 598</w:t>
        </w:r>
      </w:hyperlink>
      <w:r>
        <w:t xml:space="preserve"> "О совершенствовании государственной политики в сфере здравоохранения", от 07 мая 2012 г. </w:t>
      </w:r>
      <w:hyperlink r:id="rId81" w:history="1">
        <w:r>
          <w:rPr>
            <w:color w:val="0000FF"/>
          </w:rPr>
          <w:t>N 599</w:t>
        </w:r>
      </w:hyperlink>
      <w:r>
        <w:t xml:space="preserve"> "О мерах по реализации государственной политики в</w:t>
      </w:r>
      <w:proofErr w:type="gramEnd"/>
      <w:r>
        <w:t xml:space="preserve"> </w:t>
      </w:r>
      <w:proofErr w:type="gramStart"/>
      <w:r>
        <w:t xml:space="preserve">области образования и науки", от 07 мая 2012 г. </w:t>
      </w:r>
      <w:hyperlink r:id="rId82"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2012 г. </w:t>
      </w:r>
      <w:hyperlink r:id="rId83" w:history="1">
        <w:r>
          <w:rPr>
            <w:color w:val="0000FF"/>
          </w:rPr>
          <w:t>N 601</w:t>
        </w:r>
      </w:hyperlink>
      <w:r>
        <w:t xml:space="preserve"> "Об основных направлениях совершенствования системы государственного управления", от 07 мая 2012 г. </w:t>
      </w:r>
      <w:hyperlink r:id="rId84" w:history="1">
        <w:r>
          <w:rPr>
            <w:color w:val="0000FF"/>
          </w:rPr>
          <w:t>N 602</w:t>
        </w:r>
      </w:hyperlink>
      <w:r>
        <w:t xml:space="preserve"> "Об обеспечении межнационального согласия", от 07 мая 2012 г. </w:t>
      </w:r>
      <w:hyperlink r:id="rId85" w:history="1">
        <w:r>
          <w:rPr>
            <w:color w:val="0000FF"/>
          </w:rPr>
          <w:t>N 606</w:t>
        </w:r>
      </w:hyperlink>
      <w:r>
        <w:t xml:space="preserve"> "О</w:t>
      </w:r>
      <w:proofErr w:type="gramEnd"/>
      <w:r>
        <w:t xml:space="preserve"> </w:t>
      </w:r>
      <w:proofErr w:type="gramStart"/>
      <w:r>
        <w:t xml:space="preserve">мерах по реализации демографической политики Российской Федерации", от 10 сентября 2012 г. </w:t>
      </w:r>
      <w:hyperlink r:id="rId86"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указы Президента Российской Федерации), от 01 июня 2012 г. </w:t>
      </w:r>
      <w:hyperlink r:id="rId87" w:history="1">
        <w:r>
          <w:rPr>
            <w:color w:val="0000FF"/>
          </w:rPr>
          <w:t>N 761</w:t>
        </w:r>
      </w:hyperlink>
      <w:r>
        <w:t xml:space="preserve"> "О Национальной стратегии действий в</w:t>
      </w:r>
      <w:proofErr w:type="gramEnd"/>
      <w:r>
        <w:t xml:space="preserve"> </w:t>
      </w:r>
      <w:proofErr w:type="gramStart"/>
      <w:r>
        <w:t>интересах</w:t>
      </w:r>
      <w:proofErr w:type="gramEnd"/>
      <w:r>
        <w:t xml:space="preserve"> детей на 2012 - 2017 годы", от 28 декабря 2012 г. </w:t>
      </w:r>
      <w:hyperlink r:id="rId8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664FB2" w:rsidRDefault="00664FB2">
      <w:pPr>
        <w:pStyle w:val="ConsPlusNormal"/>
        <w:spacing w:before="220"/>
        <w:ind w:firstLine="540"/>
        <w:jc w:val="both"/>
      </w:pPr>
      <w:proofErr w:type="gramStart"/>
      <w:r>
        <w:t>- показателям, установленным планами мероприятий ("дорожными картами"), планами-графиками мероприятий по достижению индикаторов и выполнению задач, определенных указами Президента Российской Федерации, а также государственными программами Российской Федерации, соглашениями о предоставлении межбюджетных трансфертов из федерального бюджета бюджету края;</w:t>
      </w:r>
      <w:proofErr w:type="gramEnd"/>
    </w:p>
    <w:p w:rsidR="00664FB2" w:rsidRDefault="00664FB2">
      <w:pPr>
        <w:pStyle w:val="ConsPlusNormal"/>
        <w:spacing w:before="220"/>
        <w:ind w:firstLine="540"/>
        <w:jc w:val="both"/>
      </w:pPr>
      <w:r>
        <w:t>6) соблюдение требований к содержанию государственных программ, установленных настоящим Порядком;</w:t>
      </w:r>
    </w:p>
    <w:p w:rsidR="00664FB2" w:rsidRDefault="00664FB2">
      <w:pPr>
        <w:pStyle w:val="ConsPlusNormal"/>
        <w:spacing w:before="220"/>
        <w:ind w:firstLine="540"/>
        <w:jc w:val="both"/>
      </w:pPr>
      <w:r>
        <w:t>7) наличие статистического и методического обеспечения для определения показателей (индикаторов).</w:t>
      </w:r>
    </w:p>
    <w:p w:rsidR="00664FB2" w:rsidRDefault="00664FB2">
      <w:pPr>
        <w:pStyle w:val="ConsPlusNormal"/>
        <w:spacing w:before="220"/>
        <w:ind w:firstLine="540"/>
        <w:jc w:val="both"/>
      </w:pPr>
      <w:r>
        <w:t>2.6. Министерство финансов края рассматривает представленный проект государственной программы на предмет обоснованности объемов и источников ресурсного обеспечения реализации государственной программы за счет сре</w:t>
      </w:r>
      <w:proofErr w:type="gramStart"/>
      <w:r>
        <w:t>дств кр</w:t>
      </w:r>
      <w:proofErr w:type="gramEnd"/>
      <w:r>
        <w:t>аевого бюджета.</w:t>
      </w:r>
    </w:p>
    <w:p w:rsidR="00664FB2" w:rsidRDefault="00664FB2">
      <w:pPr>
        <w:pStyle w:val="ConsPlusNormal"/>
        <w:spacing w:before="220"/>
        <w:ind w:firstLine="540"/>
        <w:jc w:val="both"/>
      </w:pPr>
      <w:bookmarkStart w:id="2" w:name="P151"/>
      <w:bookmarkEnd w:id="2"/>
      <w:r>
        <w:t>2.7. Министерство экономического развития края и министерство финансов края рассматривают поступивший проект государственной программы и подготавливают заключения в течение 10 рабочих дней.</w:t>
      </w:r>
    </w:p>
    <w:p w:rsidR="00664FB2" w:rsidRDefault="00664FB2">
      <w:pPr>
        <w:pStyle w:val="ConsPlusNormal"/>
        <w:spacing w:before="220"/>
        <w:ind w:firstLine="540"/>
        <w:jc w:val="both"/>
      </w:pPr>
      <w:r>
        <w:lastRenderedPageBreak/>
        <w:t xml:space="preserve">Срок </w:t>
      </w:r>
      <w:proofErr w:type="gramStart"/>
      <w:r>
        <w:t>подготовки заключений министерства экономического развития края</w:t>
      </w:r>
      <w:proofErr w:type="gramEnd"/>
      <w:r>
        <w:t xml:space="preserve"> и министерства финансов края, указанных в настоящем пункте, исчисляется со дня поступления проекта государственной программы в соответствующее министерство. Для проектов государственных программ, поступивших после 15.00 часов, датой их поступления считается дата следующего рабочего дня.</w:t>
      </w:r>
    </w:p>
    <w:p w:rsidR="00664FB2" w:rsidRDefault="00664FB2">
      <w:pPr>
        <w:pStyle w:val="ConsPlusNormal"/>
        <w:spacing w:before="220"/>
        <w:ind w:firstLine="540"/>
        <w:jc w:val="both"/>
      </w:pPr>
      <w:r>
        <w:t>Заключение может быть положительным или отрицательным.</w:t>
      </w:r>
    </w:p>
    <w:p w:rsidR="00664FB2" w:rsidRDefault="00664FB2">
      <w:pPr>
        <w:pStyle w:val="ConsPlusNormal"/>
        <w:spacing w:before="220"/>
        <w:ind w:firstLine="540"/>
        <w:jc w:val="both"/>
      </w:pPr>
      <w:r>
        <w:t>В случае подготовки министерством экономического развития края и (или) министерством финансов края отрицательного заключения ответственный исполнитель осуществляет доработку проекта государственной программы в соответствии с замечаниями, указанными в отрицательном заключении, в срок, не превышающий трех рабочих дней со дня получения данного заключения.</w:t>
      </w:r>
    </w:p>
    <w:p w:rsidR="00664FB2" w:rsidRDefault="00664FB2">
      <w:pPr>
        <w:pStyle w:val="ConsPlusNormal"/>
        <w:spacing w:before="220"/>
        <w:ind w:firstLine="540"/>
        <w:jc w:val="both"/>
      </w:pPr>
      <w:r>
        <w:t>Доработанный проект государственной программы направляется в министерство экономического развития края и министерство финансов края для повторного рассмотрения с включением в пояснительную записку описания изменений проекта государственной программы в ходе его доработки, в том числе информации об учете замечаний, содержащихся в отрицательном заключении, или отклонении замечаний с мотивированным обоснованием позиции.</w:t>
      </w:r>
    </w:p>
    <w:p w:rsidR="00664FB2" w:rsidRDefault="00664FB2">
      <w:pPr>
        <w:pStyle w:val="ConsPlusNormal"/>
        <w:spacing w:before="220"/>
        <w:ind w:firstLine="540"/>
        <w:jc w:val="both"/>
      </w:pPr>
      <w:r>
        <w:t>Министерство экономического развития края и министерство финансов края рассматривают повторно поступивший проект государственной программы и подготавливают заключения в течение 10 рабочих дней со дня повторного поступления проекта государственной программы после доработки.</w:t>
      </w:r>
    </w:p>
    <w:p w:rsidR="00664FB2" w:rsidRDefault="00664FB2">
      <w:pPr>
        <w:pStyle w:val="ConsPlusNormal"/>
        <w:spacing w:before="220"/>
        <w:ind w:firstLine="540"/>
        <w:jc w:val="both"/>
      </w:pPr>
      <w:r>
        <w:t>В случае если в проекте государственной программы, представленном повторно, не учтены замечания и (или) отсутствует мотивированное обоснование отклонения замечаний, содержащихся в отрицательном заключении, министерство экономического развития края и министерство финансов края вправе возвратить проект государственной программы на доработку ответственному исполнителю.</w:t>
      </w:r>
    </w:p>
    <w:p w:rsidR="00664FB2" w:rsidRDefault="00664FB2">
      <w:pPr>
        <w:pStyle w:val="ConsPlusNormal"/>
        <w:spacing w:before="220"/>
        <w:ind w:firstLine="540"/>
        <w:jc w:val="both"/>
      </w:pPr>
      <w:r>
        <w:t xml:space="preserve">Ответственный исполнитель обязан принять меры </w:t>
      </w:r>
      <w:proofErr w:type="gramStart"/>
      <w:r>
        <w:t>по устранению неурегулированных разногласий в течение трех рабочих дней со дня возвращения проекта государственной программы соответствующим министерством края путем обсуждения неурегулированных разногласий с руководителем соответствующего министерства края в целях</w:t>
      </w:r>
      <w:proofErr w:type="gramEnd"/>
      <w:r>
        <w:t xml:space="preserve"> поиска взаимоприемлемого решения.</w:t>
      </w:r>
    </w:p>
    <w:p w:rsidR="00664FB2" w:rsidRDefault="00664FB2">
      <w:pPr>
        <w:pStyle w:val="ConsPlusNormal"/>
        <w:spacing w:before="220"/>
        <w:ind w:firstLine="540"/>
        <w:jc w:val="both"/>
      </w:pPr>
      <w:r>
        <w:t xml:space="preserve">2.8. После получения положительных заключений органов исполнительной власти края, указанных в </w:t>
      </w:r>
      <w:hyperlink w:anchor="P151" w:history="1">
        <w:r>
          <w:rPr>
            <w:color w:val="0000FF"/>
          </w:rPr>
          <w:t>пункте 2.7</w:t>
        </w:r>
      </w:hyperlink>
      <w:r>
        <w:t xml:space="preserve"> настоящего раздела, проект государственной программы с проектом постановления об утверждении государственной программы в течение одного рабочего дня направляется ответственным исполнителем в Контрольно-счетную палату Хабаровского края (далее - Контрольно-счетная палата) для проведения финансово-экономической экспертизы.</w:t>
      </w:r>
    </w:p>
    <w:p w:rsidR="00664FB2" w:rsidRDefault="00664FB2">
      <w:pPr>
        <w:pStyle w:val="ConsPlusNormal"/>
        <w:spacing w:before="220"/>
        <w:ind w:firstLine="540"/>
        <w:jc w:val="both"/>
      </w:pPr>
      <w:bookmarkStart w:id="3" w:name="P160"/>
      <w:bookmarkEnd w:id="3"/>
      <w:r>
        <w:t>2.9. С учетом экспертного заключения Контрольно-счетной палаты ответственный исполнитель в течение трех рабочих дней со дня получения экспертного заключения осуществляет доработку проекта государственной программы в соответствии с представленными в заключении замечаниями и предложениями.</w:t>
      </w:r>
    </w:p>
    <w:p w:rsidR="00664FB2" w:rsidRDefault="00664FB2">
      <w:pPr>
        <w:pStyle w:val="ConsPlusNormal"/>
        <w:spacing w:before="220"/>
        <w:ind w:firstLine="540"/>
        <w:jc w:val="both"/>
      </w:pPr>
      <w:r>
        <w:t>2.10. Проект государственной программы подлежит обязательному общественному обсуждению. Общественное обсуждение проводится в целях:</w:t>
      </w:r>
    </w:p>
    <w:p w:rsidR="00664FB2" w:rsidRDefault="00664FB2">
      <w:pPr>
        <w:pStyle w:val="ConsPlusNormal"/>
        <w:spacing w:before="220"/>
        <w:ind w:firstLine="540"/>
        <w:jc w:val="both"/>
      </w:pPr>
      <w:r>
        <w:t>- информирования общественности о решениях, принимаемых органами исполнительной власти края по обсуждаемой проблеме;</w:t>
      </w:r>
    </w:p>
    <w:p w:rsidR="00664FB2" w:rsidRDefault="00664FB2">
      <w:pPr>
        <w:pStyle w:val="ConsPlusNormal"/>
        <w:spacing w:before="220"/>
        <w:ind w:firstLine="540"/>
        <w:jc w:val="both"/>
      </w:pPr>
      <w:r>
        <w:t>- выявления и учета общественного мнения по вопросам, выносимым на обсуждение;</w:t>
      </w:r>
    </w:p>
    <w:p w:rsidR="00664FB2" w:rsidRDefault="00664FB2">
      <w:pPr>
        <w:pStyle w:val="ConsPlusNormal"/>
        <w:spacing w:before="220"/>
        <w:ind w:firstLine="540"/>
        <w:jc w:val="both"/>
      </w:pPr>
      <w:r>
        <w:lastRenderedPageBreak/>
        <w:t>- поиска приемлемых альтернативных решений важнейших вопросов, выносимых на обсуждение;</w:t>
      </w:r>
    </w:p>
    <w:p w:rsidR="00664FB2" w:rsidRDefault="00664FB2">
      <w:pPr>
        <w:pStyle w:val="ConsPlusNormal"/>
        <w:spacing w:before="220"/>
        <w:ind w:firstLine="540"/>
        <w:jc w:val="both"/>
      </w:pPr>
      <w:r>
        <w:t>- выработки предложений и рекомендаций по обсуждаемой проблеме.</w:t>
      </w:r>
    </w:p>
    <w:p w:rsidR="00664FB2" w:rsidRDefault="00664FB2">
      <w:pPr>
        <w:pStyle w:val="ConsPlusNormal"/>
        <w:spacing w:before="220"/>
        <w:ind w:firstLine="540"/>
        <w:jc w:val="both"/>
      </w:pPr>
      <w:r>
        <w:t>2.11. Общественное обсуждение может проводиться в форме:</w:t>
      </w:r>
    </w:p>
    <w:p w:rsidR="00664FB2" w:rsidRDefault="00664FB2">
      <w:pPr>
        <w:pStyle w:val="ConsPlusNormal"/>
        <w:spacing w:before="220"/>
        <w:ind w:firstLine="540"/>
        <w:jc w:val="both"/>
      </w:pPr>
      <w:r>
        <w:t>- вынесения проекта государственной программы для обсуждения на заседании общественного совета, созданного при ответственном исполнителе;</w:t>
      </w:r>
    </w:p>
    <w:p w:rsidR="00664FB2" w:rsidRDefault="00664FB2">
      <w:pPr>
        <w:pStyle w:val="ConsPlusNormal"/>
        <w:spacing w:before="220"/>
        <w:ind w:firstLine="540"/>
        <w:jc w:val="both"/>
      </w:pPr>
      <w:r>
        <w:t>- размещения проекта государственной программы на официальном сайте Хабаровского края и Правительства Хабаровского края в информационно-телекоммуникационной сети "Интернет" (далее - официальный сайт Правительства края) и на официальном сайте ответственного исполнителя с обеспечением возможности направлять ответственному исполнителю комментарии к проекту государственной программы;</w:t>
      </w:r>
    </w:p>
    <w:p w:rsidR="00664FB2" w:rsidRDefault="00664FB2">
      <w:pPr>
        <w:pStyle w:val="ConsPlusNormal"/>
        <w:spacing w:before="220"/>
        <w:ind w:firstLine="540"/>
        <w:jc w:val="both"/>
      </w:pPr>
      <w:r>
        <w:t>- обсуждения проекта государственной программы в средствах массовой информации с участием представителей общественности и организаций края;</w:t>
      </w:r>
    </w:p>
    <w:p w:rsidR="00664FB2" w:rsidRDefault="00664FB2">
      <w:pPr>
        <w:pStyle w:val="ConsPlusNormal"/>
        <w:spacing w:before="220"/>
        <w:ind w:firstLine="540"/>
        <w:jc w:val="both"/>
      </w:pPr>
      <w:r>
        <w:t>- выявления общественного мнения по отношению к проекту государственной программы посредством проведения опросов населения или организации "горячей линии" по телефону.</w:t>
      </w:r>
    </w:p>
    <w:p w:rsidR="00664FB2" w:rsidRDefault="00664FB2">
      <w:pPr>
        <w:pStyle w:val="ConsPlusNormal"/>
        <w:spacing w:before="220"/>
        <w:ind w:firstLine="540"/>
        <w:jc w:val="both"/>
      </w:pPr>
      <w:proofErr w:type="gramStart"/>
      <w:r>
        <w:t xml:space="preserve">Форму и порядок проведения общественного обсуждения определяет ответственный исполнитель с соблюдением требований, установленных Федеральным </w:t>
      </w:r>
      <w:hyperlink r:id="rId89" w:history="1">
        <w:r>
          <w:rPr>
            <w:color w:val="0000FF"/>
          </w:rPr>
          <w:t>законом</w:t>
        </w:r>
      </w:hyperlink>
      <w:r>
        <w:t xml:space="preserve"> от 21 июля 2014 г. N 212-ФЗ "Об основах общественного контроля в Российской Федерации", </w:t>
      </w:r>
      <w:hyperlink r:id="rId90" w:history="1">
        <w:r>
          <w:rPr>
            <w:color w:val="0000FF"/>
          </w:rPr>
          <w:t>Законом</w:t>
        </w:r>
      </w:hyperlink>
      <w:r>
        <w:t xml:space="preserve"> Хабаровского края от 22 сентября 2015 г. N 110 "Об отдельных вопросах осуществления общественного контроля в Хабаровском крае", </w:t>
      </w:r>
      <w:hyperlink r:id="rId91" w:history="1">
        <w:r>
          <w:rPr>
            <w:color w:val="0000FF"/>
          </w:rPr>
          <w:t>постановлением</w:t>
        </w:r>
      </w:hyperlink>
      <w:r>
        <w:t xml:space="preserve"> Правительства Хабаровского края от 30 июня 2015 г. N 167-пр "О</w:t>
      </w:r>
      <w:proofErr w:type="gramEnd"/>
      <w:r>
        <w:t xml:space="preserve"> </w:t>
      </w:r>
      <w:proofErr w:type="gramStart"/>
      <w:r>
        <w:t>порядке</w:t>
      </w:r>
      <w:proofErr w:type="gramEnd"/>
      <w:r>
        <w:t xml:space="preserve"> организации доступа к информации о деятельности органов исполнительной власти Хабаровского края".</w:t>
      </w:r>
    </w:p>
    <w:p w:rsidR="00664FB2" w:rsidRDefault="00664FB2">
      <w:pPr>
        <w:pStyle w:val="ConsPlusNormal"/>
        <w:spacing w:before="220"/>
        <w:ind w:firstLine="540"/>
        <w:jc w:val="both"/>
      </w:pPr>
      <w:r>
        <w:t>2.12. Срок проведения общественного обсуждения проекта новой государственной программы должен составлять не менее 60 календарных дней. В случае если решением Правительства края, поручением Губернатора, Председателя Правительства края или решением Комиссии установлен срок разработки проекта государственной программы, не превышающий 45 календарных дней, обсуждение проекта государственной программы должно составлять не менее 10 календарных дней.</w:t>
      </w:r>
    </w:p>
    <w:p w:rsidR="00664FB2" w:rsidRDefault="00664FB2">
      <w:pPr>
        <w:pStyle w:val="ConsPlusNormal"/>
        <w:spacing w:before="220"/>
        <w:ind w:firstLine="540"/>
        <w:jc w:val="both"/>
      </w:pPr>
      <w:r>
        <w:t>2.13. В пояснительной записке к проекту государственной программы указываются реквизиты итогового документа (протокола) по результатам общественного обсуждения, дата его размещения в информационно-телекоммуникационной сети "Интернет".</w:t>
      </w:r>
    </w:p>
    <w:p w:rsidR="00664FB2" w:rsidRDefault="00664FB2">
      <w:pPr>
        <w:pStyle w:val="ConsPlusNormal"/>
        <w:spacing w:before="220"/>
        <w:ind w:firstLine="540"/>
        <w:jc w:val="both"/>
      </w:pPr>
      <w:r>
        <w:t>2.14. Государственные программы, предлагаемые к реализации начиная с очередного финансового года, утверждаются Правительством края не позднее 20 декабря текущего года.</w:t>
      </w:r>
    </w:p>
    <w:p w:rsidR="00664FB2" w:rsidRDefault="00664FB2">
      <w:pPr>
        <w:pStyle w:val="ConsPlusNormal"/>
        <w:jc w:val="both"/>
      </w:pPr>
    </w:p>
    <w:p w:rsidR="00664FB2" w:rsidRDefault="00664FB2">
      <w:pPr>
        <w:pStyle w:val="ConsPlusNormal"/>
        <w:jc w:val="center"/>
        <w:outlineLvl w:val="1"/>
      </w:pPr>
      <w:bookmarkStart w:id="4" w:name="P176"/>
      <w:bookmarkEnd w:id="4"/>
      <w:r>
        <w:t>3. Требования к содержанию государственной программы</w:t>
      </w:r>
    </w:p>
    <w:p w:rsidR="00664FB2" w:rsidRDefault="00664FB2">
      <w:pPr>
        <w:pStyle w:val="ConsPlusNormal"/>
        <w:jc w:val="both"/>
      </w:pPr>
    </w:p>
    <w:p w:rsidR="00664FB2" w:rsidRDefault="00664FB2">
      <w:pPr>
        <w:pStyle w:val="ConsPlusNormal"/>
        <w:ind w:firstLine="540"/>
        <w:jc w:val="both"/>
      </w:pPr>
      <w:bookmarkStart w:id="5" w:name="P178"/>
      <w:bookmarkEnd w:id="5"/>
      <w:r>
        <w:t>3.1. Государственная программа содержит:</w:t>
      </w:r>
    </w:p>
    <w:p w:rsidR="00664FB2" w:rsidRDefault="00664FB2">
      <w:pPr>
        <w:pStyle w:val="ConsPlusNormal"/>
        <w:spacing w:before="220"/>
        <w:ind w:firstLine="540"/>
        <w:jc w:val="both"/>
      </w:pPr>
      <w:r>
        <w:t>3.1.1. Паспорт государственной программы (</w:t>
      </w:r>
      <w:hyperlink w:anchor="P407" w:history="1">
        <w:r>
          <w:rPr>
            <w:color w:val="0000FF"/>
          </w:rPr>
          <w:t>форма</w:t>
        </w:r>
      </w:hyperlink>
      <w:r>
        <w:t xml:space="preserve"> приведена в приложении N 1 к настоящему Порядку).</w:t>
      </w:r>
    </w:p>
    <w:p w:rsidR="00664FB2" w:rsidRDefault="00664FB2">
      <w:pPr>
        <w:pStyle w:val="ConsPlusNormal"/>
        <w:spacing w:before="220"/>
        <w:ind w:firstLine="540"/>
        <w:jc w:val="both"/>
      </w:pPr>
      <w:r>
        <w:t>3.1.2. Описательную часть государственной программы, включающую информацию по следующим основным разделам:</w:t>
      </w:r>
    </w:p>
    <w:p w:rsidR="00664FB2" w:rsidRDefault="00664FB2">
      <w:pPr>
        <w:pStyle w:val="ConsPlusNormal"/>
        <w:spacing w:before="220"/>
        <w:ind w:firstLine="540"/>
        <w:jc w:val="both"/>
      </w:pPr>
      <w:r>
        <w:t>3.1.2.1. Общая характеристика текущего состояния соответствующей сферы социально-экономического развития края.</w:t>
      </w:r>
    </w:p>
    <w:p w:rsidR="00664FB2" w:rsidRDefault="00664FB2">
      <w:pPr>
        <w:pStyle w:val="ConsPlusNormal"/>
        <w:spacing w:before="220"/>
        <w:ind w:firstLine="540"/>
        <w:jc w:val="both"/>
      </w:pPr>
      <w:r>
        <w:lastRenderedPageBreak/>
        <w:t>Данный раздел должен содержать общую характеристику текущего состояния соответствующей сферы социально-экономического развития края, в том числе определение основных проблем в указанной сфере.</w:t>
      </w:r>
    </w:p>
    <w:p w:rsidR="00664FB2" w:rsidRDefault="00664FB2">
      <w:pPr>
        <w:pStyle w:val="ConsPlusNormal"/>
        <w:spacing w:before="220"/>
        <w:ind w:firstLine="540"/>
        <w:jc w:val="both"/>
      </w:pPr>
      <w:r>
        <w:t>3.1.2.2. Приоритеты и цели краевой государственной политики в соответствующей сфере социально-экономического развития. Цели и задачи государственной программы.</w:t>
      </w:r>
    </w:p>
    <w:p w:rsidR="00664FB2" w:rsidRDefault="00664FB2">
      <w:pPr>
        <w:pStyle w:val="ConsPlusNormal"/>
        <w:spacing w:before="220"/>
        <w:ind w:firstLine="540"/>
        <w:jc w:val="both"/>
      </w:pPr>
      <w:r>
        <w:t>Данный раздел должен содержать приоритеты и цели краевой государственной политики в соответствующей сфере социально-экономического развития, описание основных целей и задач государственной программы.</w:t>
      </w:r>
    </w:p>
    <w:p w:rsidR="00664FB2" w:rsidRDefault="00664FB2">
      <w:pPr>
        <w:pStyle w:val="ConsPlusNormal"/>
        <w:spacing w:before="220"/>
        <w:ind w:firstLine="540"/>
        <w:jc w:val="both"/>
      </w:pPr>
      <w:r>
        <w:t>Цель государственной программы должна соответствовать следующим требованиям:</w:t>
      </w:r>
    </w:p>
    <w:p w:rsidR="00664FB2" w:rsidRDefault="00664FB2">
      <w:pPr>
        <w:pStyle w:val="ConsPlusNormal"/>
        <w:spacing w:before="220"/>
        <w:ind w:firstLine="540"/>
        <w:jc w:val="both"/>
      </w:pPr>
      <w:r>
        <w:t>- специфичность (цель должна соответствовать сфере реализации государственной программы);</w:t>
      </w:r>
    </w:p>
    <w:p w:rsidR="00664FB2" w:rsidRDefault="00664FB2">
      <w:pPr>
        <w:pStyle w:val="ConsPlusNormal"/>
        <w:spacing w:before="220"/>
        <w:ind w:firstLine="540"/>
        <w:jc w:val="both"/>
      </w:pPr>
      <w:r>
        <w:t>- конкретность (не допускаются размытые (нечеткие) формулировки, допускающие произвольное или неоднозначное толкование);</w:t>
      </w:r>
    </w:p>
    <w:p w:rsidR="00664FB2" w:rsidRDefault="00664FB2">
      <w:pPr>
        <w:pStyle w:val="ConsPlusNormal"/>
        <w:spacing w:before="220"/>
        <w:ind w:firstLine="540"/>
        <w:jc w:val="both"/>
      </w:pPr>
      <w:r>
        <w:t>- измеримость (достижение цели можно проверить);</w:t>
      </w:r>
    </w:p>
    <w:p w:rsidR="00664FB2" w:rsidRDefault="00664FB2">
      <w:pPr>
        <w:pStyle w:val="ConsPlusNormal"/>
        <w:spacing w:before="220"/>
        <w:ind w:firstLine="540"/>
        <w:jc w:val="both"/>
      </w:pPr>
      <w:r>
        <w:t>- достижимость (цель должна быть достижима за период реализации государственной программы);</w:t>
      </w:r>
    </w:p>
    <w:p w:rsidR="00664FB2" w:rsidRDefault="00664FB2">
      <w:pPr>
        <w:pStyle w:val="ConsPlusNormal"/>
        <w:spacing w:before="220"/>
        <w:ind w:firstLine="540"/>
        <w:jc w:val="both"/>
      </w:pPr>
      <w:r>
        <w:t>- релевантность (соответствие формулировки цели ожидаемым конечным результатам реализации государственной программы).</w:t>
      </w:r>
    </w:p>
    <w:p w:rsidR="00664FB2" w:rsidRDefault="00664FB2">
      <w:pPr>
        <w:pStyle w:val="ConsPlusNormal"/>
        <w:spacing w:before="220"/>
        <w:ind w:firstLine="540"/>
        <w:jc w:val="both"/>
      </w:pPr>
      <w: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описание путей, средств и методов достижения цели.</w:t>
      </w:r>
    </w:p>
    <w:p w:rsidR="00664FB2" w:rsidRDefault="00664FB2">
      <w:pPr>
        <w:pStyle w:val="ConsPlusNormal"/>
        <w:spacing w:before="220"/>
        <w:ind w:firstLine="540"/>
        <w:jc w:val="both"/>
      </w:pPr>
      <w:r>
        <w:t>Достижение цели обеспечивается за счет решения задач государственной программы. Сформулированные задачи должны быть необходимы и достаточны для достижения соответствующей цели и охватывать все сферы реализации государственной программы.</w:t>
      </w:r>
    </w:p>
    <w:p w:rsidR="00664FB2" w:rsidRDefault="00664FB2">
      <w:pPr>
        <w:pStyle w:val="ConsPlusNormal"/>
        <w:spacing w:before="220"/>
        <w:ind w:firstLine="540"/>
        <w:jc w:val="both"/>
      </w:pPr>
      <w:r>
        <w:t>3.1.2.3. Прогноз конечных результатов реализации государственной программы.</w:t>
      </w:r>
    </w:p>
    <w:p w:rsidR="00664FB2" w:rsidRDefault="00664FB2">
      <w:pPr>
        <w:pStyle w:val="ConsPlusNormal"/>
        <w:spacing w:before="220"/>
        <w:ind w:firstLine="540"/>
        <w:jc w:val="both"/>
      </w:pPr>
      <w:r>
        <w:t>Данный раздел должен содержать прогноз конечных результатов реализации государственной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социально-экономического развития.</w:t>
      </w:r>
    </w:p>
    <w:p w:rsidR="00664FB2" w:rsidRDefault="00664FB2">
      <w:pPr>
        <w:pStyle w:val="ConsPlusNormal"/>
        <w:spacing w:before="220"/>
        <w:ind w:firstLine="540"/>
        <w:jc w:val="both"/>
      </w:pPr>
      <w:r>
        <w:t>При описании ожидаемых конечных результатов реализации государственной программы необходимо дать развернутую характеристику планируемых изменений в соответствующей сфере социально-экономического развития. Такая характеристика должна включать обоснование:</w:t>
      </w:r>
    </w:p>
    <w:p w:rsidR="00664FB2" w:rsidRDefault="00664FB2">
      <w:pPr>
        <w:pStyle w:val="ConsPlusNormal"/>
        <w:spacing w:before="220"/>
        <w:ind w:firstLine="540"/>
        <w:jc w:val="both"/>
      </w:pPr>
      <w:r>
        <w:t>- изменения состояния соответствующей сферы социально-экономического развития, а также сопряженных сфер при реализации государственной программы (положительные и отрицательные внешние эффекты в сопряженных сферах);</w:t>
      </w:r>
    </w:p>
    <w:p w:rsidR="00664FB2" w:rsidRDefault="00664FB2">
      <w:pPr>
        <w:pStyle w:val="ConsPlusNormal"/>
        <w:spacing w:before="220"/>
        <w:ind w:firstLine="540"/>
        <w:jc w:val="both"/>
      </w:pPr>
      <w:r>
        <w:t>- выгод от реализации государственной программы.</w:t>
      </w:r>
    </w:p>
    <w:p w:rsidR="00664FB2" w:rsidRDefault="00664FB2">
      <w:pPr>
        <w:pStyle w:val="ConsPlusNormal"/>
        <w:spacing w:before="220"/>
        <w:ind w:firstLine="540"/>
        <w:jc w:val="both"/>
      </w:pPr>
      <w:r>
        <w:t>3.1.2.4. Сроки и этапы реализации государственной программы.</w:t>
      </w:r>
    </w:p>
    <w:p w:rsidR="00664FB2" w:rsidRDefault="00664FB2">
      <w:pPr>
        <w:pStyle w:val="ConsPlusNormal"/>
        <w:spacing w:before="220"/>
        <w:ind w:firstLine="540"/>
        <w:jc w:val="both"/>
      </w:pPr>
      <w:r>
        <w:t xml:space="preserve">Данный раздел должен содержать сроки реализации государственной программы в целом, контрольные этапы и сроки их реализации. Этапы реализации государственной программы </w:t>
      </w:r>
      <w:r>
        <w:lastRenderedPageBreak/>
        <w:t>определяются на основе последовательности решения задач государственной программы.</w:t>
      </w:r>
    </w:p>
    <w:p w:rsidR="00664FB2" w:rsidRDefault="00664FB2">
      <w:pPr>
        <w:pStyle w:val="ConsPlusNormal"/>
        <w:spacing w:before="220"/>
        <w:ind w:firstLine="540"/>
        <w:jc w:val="both"/>
      </w:pPr>
      <w:r>
        <w:t>3.1.2.5. Перечень показателей (индикаторов) государственной программы.</w:t>
      </w:r>
    </w:p>
    <w:p w:rsidR="00664FB2" w:rsidRDefault="00664FB2">
      <w:pPr>
        <w:pStyle w:val="ConsPlusNormal"/>
        <w:spacing w:before="220"/>
        <w:ind w:firstLine="540"/>
        <w:jc w:val="both"/>
      </w:pPr>
      <w:r>
        <w:t>Данный раздел должен содержать описание системы показателей (индикаторов) государственной программы.</w:t>
      </w:r>
    </w:p>
    <w:p w:rsidR="00664FB2" w:rsidRDefault="00664FB2">
      <w:pPr>
        <w:pStyle w:val="ConsPlusNormal"/>
        <w:spacing w:before="220"/>
        <w:ind w:firstLine="540"/>
        <w:jc w:val="both"/>
      </w:pPr>
      <w:r>
        <w:t>Показатели (индикаторы) государственной программы должны количественно характеризовать ход ее реализации, решение задач и достижение целей государственной программы, а также:</w:t>
      </w:r>
    </w:p>
    <w:p w:rsidR="00664FB2" w:rsidRDefault="00664FB2">
      <w:pPr>
        <w:pStyle w:val="ConsPlusNormal"/>
        <w:spacing w:before="220"/>
        <w:ind w:firstLine="540"/>
        <w:jc w:val="both"/>
      </w:pPr>
      <w:r>
        <w:t>1) отражать специфику развития определенной сферы социально-экономического развития, проблем и задач, на решение которых направлена реализация государственной программы;</w:t>
      </w:r>
    </w:p>
    <w:p w:rsidR="00664FB2" w:rsidRDefault="00664FB2">
      <w:pPr>
        <w:pStyle w:val="ConsPlusNormal"/>
        <w:spacing w:before="220"/>
        <w:ind w:firstLine="540"/>
        <w:jc w:val="both"/>
      </w:pPr>
      <w:r>
        <w:t>2) непосредственно зависеть от решения задач и реализации мероприятий государственной программы;</w:t>
      </w:r>
    </w:p>
    <w:p w:rsidR="00664FB2" w:rsidRDefault="00664FB2">
      <w:pPr>
        <w:pStyle w:val="ConsPlusNormal"/>
        <w:spacing w:before="220"/>
        <w:ind w:firstLine="540"/>
        <w:jc w:val="both"/>
      </w:pPr>
      <w:r>
        <w:t>3) определяться на основе данных государственного статистического наблюдения, отчетных и иных данных ответственного исполнителя, соисполнителей и участников государственной программы.</w:t>
      </w:r>
    </w:p>
    <w:p w:rsidR="00664FB2" w:rsidRDefault="00664FB2">
      <w:pPr>
        <w:pStyle w:val="ConsPlusNormal"/>
        <w:spacing w:before="220"/>
        <w:ind w:firstLine="540"/>
        <w:jc w:val="both"/>
      </w:pPr>
      <w:r>
        <w:t>Если используются показатели, источником информации для которых не являются данные статистического наблюдения, в государственной программе должна содержаться методика сбора информации и расчета этих показателей.</w:t>
      </w:r>
    </w:p>
    <w:p w:rsidR="00664FB2" w:rsidRDefault="00664FB2">
      <w:pPr>
        <w:pStyle w:val="ConsPlusNormal"/>
        <w:spacing w:before="220"/>
        <w:ind w:firstLine="540"/>
        <w:jc w:val="both"/>
      </w:pPr>
      <w:r>
        <w:t>Количество показателей (индикаторов) государственной программы формируется исходя из необходимости и достаточности для достижения целей и решения задач государственной программы, приоритетов развития отрасли. При этом показатели (индикаторы) могут быть направлены как на достижение конечных результатов реализации государственной программы, так и на достижение результатов подпрограмм и основных мероприятий.</w:t>
      </w:r>
    </w:p>
    <w:p w:rsidR="00664FB2" w:rsidRDefault="00664FB2">
      <w:pPr>
        <w:pStyle w:val="ConsPlusNormal"/>
        <w:spacing w:before="220"/>
        <w:ind w:firstLine="540"/>
        <w:jc w:val="both"/>
      </w:pPr>
      <w:r>
        <w:t>Значения показателей (индикаторов) государственной программы должны формироваться с учетом параметров прогнозов социально-экономического развития края.</w:t>
      </w:r>
    </w:p>
    <w:p w:rsidR="00664FB2" w:rsidRDefault="00664FB2">
      <w:pPr>
        <w:pStyle w:val="ConsPlusNormal"/>
        <w:spacing w:before="220"/>
        <w:ind w:firstLine="540"/>
        <w:jc w:val="both"/>
      </w:pPr>
      <w:r>
        <w:t>Показатели (индикаторы) государственной программы должны соответствовать следующим требованиям:</w:t>
      </w:r>
    </w:p>
    <w:p w:rsidR="00664FB2" w:rsidRDefault="00664FB2">
      <w:pPr>
        <w:pStyle w:val="ConsPlusNormal"/>
        <w:spacing w:before="220"/>
        <w:ind w:firstLine="540"/>
        <w:jc w:val="both"/>
      </w:pPr>
      <w:r>
        <w:t>- точность (погрешности измерения не должны приводить к искаженному представлению о результатах реализации государственной программы);</w:t>
      </w:r>
    </w:p>
    <w:p w:rsidR="00664FB2" w:rsidRDefault="00664FB2">
      <w:pPr>
        <w:pStyle w:val="ConsPlusNormal"/>
        <w:spacing w:before="220"/>
        <w:ind w:firstLine="540"/>
        <w:jc w:val="both"/>
      </w:pPr>
      <w:r>
        <w:t xml:space="preserve">- объективность (не допускается использование показателей (индикаторов), улучшение отчетных </w:t>
      </w:r>
      <w:proofErr w:type="gramStart"/>
      <w:r>
        <w:t>значений</w:t>
      </w:r>
      <w:proofErr w:type="gramEnd"/>
      <w:r>
        <w:t xml:space="preserve"> которых возможно при ухудшении реального положения дел);</w:t>
      </w:r>
    </w:p>
    <w:p w:rsidR="00664FB2" w:rsidRDefault="00664FB2">
      <w:pPr>
        <w:pStyle w:val="ConsPlusNormal"/>
        <w:spacing w:before="220"/>
        <w:ind w:firstLine="540"/>
        <w:jc w:val="both"/>
      </w:pPr>
      <w:r>
        <w:t>- однозначность (определение показателя (индикатора) должно обеспечивать одинаковое понимание существа измеряемой характеристики);</w:t>
      </w:r>
    </w:p>
    <w:p w:rsidR="00664FB2" w:rsidRDefault="00664FB2">
      <w:pPr>
        <w:pStyle w:val="ConsPlusNormal"/>
        <w:spacing w:before="220"/>
        <w:ind w:firstLine="540"/>
        <w:jc w:val="both"/>
      </w:pPr>
      <w:r>
        <w:t>- экономичность (получение отчетных данных должно проводиться с минимально возможными затратами);</w:t>
      </w:r>
    </w:p>
    <w:p w:rsidR="00664FB2" w:rsidRDefault="00664FB2">
      <w:pPr>
        <w:pStyle w:val="ConsPlusNormal"/>
        <w:spacing w:before="220"/>
        <w:ind w:firstLine="540"/>
        <w:jc w:val="both"/>
      </w:pPr>
      <w:r>
        <w:t>- 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реализации государственной программы).</w:t>
      </w:r>
    </w:p>
    <w:p w:rsidR="00664FB2" w:rsidRDefault="00664FB2">
      <w:pPr>
        <w:pStyle w:val="ConsPlusNormal"/>
        <w:spacing w:before="220"/>
        <w:ind w:firstLine="540"/>
        <w:jc w:val="both"/>
      </w:pPr>
      <w:r>
        <w:t>Сведения о показателях (индикаторах) государственной программы необходимо формировать с учетом возможности расчета значения данных показателей (индикаторов) не позднее срока представления годового отчета о ходе реализации государственной программы.</w:t>
      </w:r>
    </w:p>
    <w:p w:rsidR="00664FB2" w:rsidRDefault="00664FB2">
      <w:pPr>
        <w:pStyle w:val="ConsPlusNormal"/>
        <w:spacing w:before="220"/>
        <w:ind w:firstLine="540"/>
        <w:jc w:val="both"/>
      </w:pPr>
      <w:r>
        <w:lastRenderedPageBreak/>
        <w:t>Сведения о показателях (индикаторах) должны обеспечивать возможность проверки и подтверждения целей и решения задач, поставленных в государственной программе.</w:t>
      </w:r>
    </w:p>
    <w:p w:rsidR="00664FB2" w:rsidRDefault="00664FB2">
      <w:pPr>
        <w:pStyle w:val="ConsPlusNormal"/>
        <w:spacing w:before="220"/>
        <w:ind w:firstLine="540"/>
        <w:jc w:val="both"/>
      </w:pPr>
      <w:r>
        <w:t>Показатели (индикаторы) государственной программы не могут дублировать показатели (индикаторы) других государственных программ.</w:t>
      </w:r>
    </w:p>
    <w:p w:rsidR="00664FB2" w:rsidRDefault="00664FB2">
      <w:pPr>
        <w:pStyle w:val="ConsPlusNormal"/>
        <w:spacing w:before="220"/>
        <w:ind w:firstLine="540"/>
        <w:jc w:val="both"/>
      </w:pPr>
      <w:r>
        <w:t xml:space="preserve">Сведения о показателях (индикаторах) государственной программы с расшифровкой плановых значений по годам ее реализации приводятся по </w:t>
      </w:r>
      <w:hyperlink w:anchor="P451" w:history="1">
        <w:r>
          <w:rPr>
            <w:color w:val="0000FF"/>
          </w:rPr>
          <w:t>форме</w:t>
        </w:r>
      </w:hyperlink>
      <w:r>
        <w:t xml:space="preserve"> согласно приложению N 2 к настоящему Порядку.</w:t>
      </w:r>
    </w:p>
    <w:p w:rsidR="00664FB2" w:rsidRDefault="00664FB2">
      <w:pPr>
        <w:pStyle w:val="ConsPlusNormal"/>
        <w:spacing w:before="220"/>
        <w:ind w:firstLine="540"/>
        <w:jc w:val="both"/>
      </w:pPr>
      <w:r>
        <w:t>Если показатель (индикатор) определяется исходя из данных статистического наблюдения, то необходимо указать реквизиты правового акта, которым утверждены формы отчетности, используемые при формировании показателя (индикатора).</w:t>
      </w:r>
    </w:p>
    <w:p w:rsidR="00664FB2" w:rsidRDefault="00664FB2">
      <w:pPr>
        <w:pStyle w:val="ConsPlusNormal"/>
        <w:spacing w:before="220"/>
        <w:ind w:firstLine="540"/>
        <w:jc w:val="both"/>
      </w:pPr>
      <w:r>
        <w:t>3.1.2.6. Краткое описание подпрограмм и основных мероприятий государственной программы.</w:t>
      </w:r>
    </w:p>
    <w:p w:rsidR="00664FB2" w:rsidRDefault="00664FB2">
      <w:pPr>
        <w:pStyle w:val="ConsPlusNormal"/>
        <w:spacing w:before="220"/>
        <w:ind w:firstLine="540"/>
        <w:jc w:val="both"/>
      </w:pPr>
      <w:r>
        <w:t>Данный раздел должен содержать краткую характеристику подпрограмм, включаемых в государственную программу, с указанием основных направлений их реализации и описание основных мероприятий государственной программы.</w:t>
      </w:r>
    </w:p>
    <w:p w:rsidR="00664FB2" w:rsidRDefault="00664FB2">
      <w:pPr>
        <w:pStyle w:val="ConsPlusNormal"/>
        <w:spacing w:before="220"/>
        <w:ind w:firstLine="540"/>
        <w:jc w:val="both"/>
      </w:pPr>
      <w:r>
        <w:t>Ответственный исполнитель при принятии решения о включении подпрограммы в государственную программу проверяет подпрограмму на соответствие следующим критериям:</w:t>
      </w:r>
    </w:p>
    <w:p w:rsidR="00664FB2" w:rsidRDefault="00664FB2">
      <w:pPr>
        <w:pStyle w:val="ConsPlusNormal"/>
        <w:spacing w:before="220"/>
        <w:ind w:firstLine="540"/>
        <w:jc w:val="both"/>
      </w:pPr>
      <w:r>
        <w:t>- целевая направленность - подпрограмма должна способствовать решению одной или нескольких задач государственной программы и обеспечивать достижение не менее одного конечного результата реализации государственной программы;</w:t>
      </w:r>
    </w:p>
    <w:p w:rsidR="00664FB2" w:rsidRDefault="00664FB2">
      <w:pPr>
        <w:pStyle w:val="ConsPlusNormal"/>
        <w:spacing w:before="220"/>
        <w:ind w:firstLine="540"/>
        <w:jc w:val="both"/>
      </w:pPr>
      <w:r>
        <w:t>- масштаб - сопоставимость подпрограммы по объему финансового обеспечения и влиянию на достижение целей реализации государственной программы;</w:t>
      </w:r>
    </w:p>
    <w:p w:rsidR="00664FB2" w:rsidRDefault="00664FB2">
      <w:pPr>
        <w:pStyle w:val="ConsPlusNormal"/>
        <w:spacing w:before="220"/>
        <w:ind w:firstLine="540"/>
        <w:jc w:val="both"/>
      </w:pPr>
      <w:r>
        <w:t>- управляемость - состав подпрограмм государственной программы формируется с учетом возможности оперативного управления их реализацией соисполнителями.</w:t>
      </w:r>
    </w:p>
    <w:p w:rsidR="00664FB2" w:rsidRDefault="00664FB2">
      <w:pPr>
        <w:pStyle w:val="ConsPlusNormal"/>
        <w:spacing w:before="220"/>
        <w:ind w:firstLine="540"/>
        <w:jc w:val="both"/>
      </w:pPr>
      <w:r>
        <w:t xml:space="preserve">Перечень подпрограмм, основных мероприятий и мероприятий государственной программы с указанием ответственного исполнителя, соисполнителей и участников, сроков и непосредственных результатов их реализации приводится по </w:t>
      </w:r>
      <w:hyperlink w:anchor="P666" w:history="1">
        <w:r>
          <w:rPr>
            <w:color w:val="0000FF"/>
          </w:rPr>
          <w:t>форме</w:t>
        </w:r>
      </w:hyperlink>
      <w:r>
        <w:t xml:space="preserve"> согласно приложению N 3 к настоящему Порядку.</w:t>
      </w:r>
    </w:p>
    <w:p w:rsidR="00664FB2" w:rsidRDefault="00664FB2">
      <w:pPr>
        <w:pStyle w:val="ConsPlusNormal"/>
        <w:spacing w:before="220"/>
        <w:ind w:firstLine="540"/>
        <w:jc w:val="both"/>
      </w:pPr>
      <w:r>
        <w:t>Решение каждой задачи государственной программы должно обеспечиваться реализацией подпрограммы или основного мероприятия. Пересечение сфер реализации подпрограмм и основных мероприятий не допускается.</w:t>
      </w:r>
    </w:p>
    <w:p w:rsidR="00664FB2" w:rsidRDefault="00664FB2">
      <w:pPr>
        <w:pStyle w:val="ConsPlusNormal"/>
        <w:spacing w:before="220"/>
        <w:ind w:firstLine="540"/>
        <w:jc w:val="both"/>
      </w:pPr>
      <w:r>
        <w:t>Подпрограммы и основные мероприятия (мероприятия) государственной программы не могут дублировать подпрограммы и основные мероприятия (мероприятия) других государственных программ.</w:t>
      </w:r>
    </w:p>
    <w:p w:rsidR="00664FB2" w:rsidRDefault="00664FB2">
      <w:pPr>
        <w:pStyle w:val="ConsPlusNormal"/>
        <w:spacing w:before="220"/>
        <w:ind w:firstLine="540"/>
        <w:jc w:val="both"/>
      </w:pPr>
      <w:r>
        <w:t>Подпрограмма и основное мероприятие государственной программы должны включать в себя не менее трех мероприятий.</w:t>
      </w:r>
    </w:p>
    <w:p w:rsidR="00664FB2" w:rsidRDefault="00664FB2">
      <w:pPr>
        <w:pStyle w:val="ConsPlusNormal"/>
        <w:spacing w:before="220"/>
        <w:ind w:firstLine="540"/>
        <w:jc w:val="both"/>
      </w:pPr>
      <w:r>
        <w:t>3.1.2.7. Основные меры правового регулирования.</w:t>
      </w:r>
    </w:p>
    <w:p w:rsidR="00664FB2" w:rsidRDefault="00664FB2">
      <w:pPr>
        <w:pStyle w:val="ConsPlusNormal"/>
        <w:spacing w:before="220"/>
        <w:ind w:firstLine="540"/>
        <w:jc w:val="both"/>
      </w:pPr>
      <w:r>
        <w:t>Данный раздел должен содержать сведения о внесении изменений в меры правового регулирования в соответствующей сфере социально-экономического развития края, ожидаемые сроки принятия, основания и цель разработки проектов нормативных правовых актов.</w:t>
      </w:r>
    </w:p>
    <w:p w:rsidR="00664FB2" w:rsidRDefault="00664FB2">
      <w:pPr>
        <w:pStyle w:val="ConsPlusNormal"/>
        <w:spacing w:before="220"/>
        <w:ind w:firstLine="540"/>
        <w:jc w:val="both"/>
      </w:pPr>
      <w:r>
        <w:t xml:space="preserve">Сведения об основных мерах правового регулирования в сфере реализации </w:t>
      </w:r>
      <w:r>
        <w:lastRenderedPageBreak/>
        <w:t xml:space="preserve">государственной программы оформляются по </w:t>
      </w:r>
      <w:hyperlink w:anchor="P794" w:history="1">
        <w:r>
          <w:rPr>
            <w:color w:val="0000FF"/>
          </w:rPr>
          <w:t>форме</w:t>
        </w:r>
      </w:hyperlink>
      <w:r>
        <w:t xml:space="preserve"> согласно приложению N 4 к настоящему Порядку.</w:t>
      </w:r>
    </w:p>
    <w:p w:rsidR="00664FB2" w:rsidRDefault="00664FB2">
      <w:pPr>
        <w:pStyle w:val="ConsPlusNormal"/>
        <w:spacing w:before="220"/>
        <w:ind w:firstLine="540"/>
        <w:jc w:val="both"/>
      </w:pPr>
      <w:r>
        <w:t>3.1.2.8. Ресурсное обеспечение реализации государственной программы.</w:t>
      </w:r>
    </w:p>
    <w:p w:rsidR="00664FB2" w:rsidRDefault="00664FB2">
      <w:pPr>
        <w:pStyle w:val="ConsPlusNormal"/>
        <w:spacing w:before="220"/>
        <w:ind w:firstLine="540"/>
        <w:jc w:val="both"/>
      </w:pPr>
      <w:r>
        <w:t>В данном разделе приводятся сведения об объемах и источниках финансирования государственной программы.</w:t>
      </w:r>
    </w:p>
    <w:p w:rsidR="00664FB2" w:rsidRDefault="00664FB2">
      <w:pPr>
        <w:pStyle w:val="ConsPlusNormal"/>
        <w:spacing w:before="220"/>
        <w:ind w:firstLine="540"/>
        <w:jc w:val="both"/>
      </w:pPr>
      <w:r>
        <w:t>Информация по ресурсному обеспечению реализации государственной программы за счет сре</w:t>
      </w:r>
      <w:proofErr w:type="gramStart"/>
      <w:r>
        <w:t>дств кр</w:t>
      </w:r>
      <w:proofErr w:type="gramEnd"/>
      <w:r>
        <w:t xml:space="preserve">аевого бюджета с указанием ответственного исполнителя и соисполнителей, а также по годам реализации государственной программы приводится по </w:t>
      </w:r>
      <w:hyperlink w:anchor="P859" w:history="1">
        <w:r>
          <w:rPr>
            <w:color w:val="0000FF"/>
          </w:rPr>
          <w:t>форме</w:t>
        </w:r>
      </w:hyperlink>
      <w:r>
        <w:t xml:space="preserve"> согласно приложению N 5 к настоящему Порядку. Если подпрограмма, основное мероприятие или мероприятие государственной программы реализуются несколькими исполнителями, то первым указывается ответственный исполнитель, а затем каждый соисполнитель отдельно. Ответственный исполнитель или соисполнители указываются по подпрограмме, основному мероприятию или мероприятию государственной программы, ответственными за которые они являются.</w:t>
      </w:r>
    </w:p>
    <w:p w:rsidR="00664FB2" w:rsidRDefault="00664FB2">
      <w:pPr>
        <w:pStyle w:val="ConsPlusNormal"/>
        <w:spacing w:before="220"/>
        <w:ind w:firstLine="540"/>
        <w:jc w:val="both"/>
      </w:pPr>
      <w:r>
        <w:t>Если в реализации государственной программы предполагается участие территориальных органов федеральных органов исполнительной власти, органов местного самоуправления, общественных, научных и иных организаций, то в государственной программе должно содержаться обоснование возможности привлечения бюджетных и внебюджетных средств.</w:t>
      </w:r>
    </w:p>
    <w:p w:rsidR="00664FB2" w:rsidRDefault="00664FB2">
      <w:pPr>
        <w:pStyle w:val="ConsPlusNormal"/>
        <w:spacing w:before="220"/>
        <w:ind w:firstLine="540"/>
        <w:jc w:val="both"/>
      </w:pPr>
      <w:r>
        <w:t>Прогнозная (справочная) оценка расходов федерального бюджета, краевого бюджета, бюджетов муниципальных образований и внебюджетных сре</w:t>
      </w:r>
      <w:proofErr w:type="gramStart"/>
      <w:r>
        <w:t>дств пр</w:t>
      </w:r>
      <w:proofErr w:type="gramEnd"/>
      <w:r>
        <w:t xml:space="preserve">едставляется по </w:t>
      </w:r>
      <w:hyperlink w:anchor="P1274" w:history="1">
        <w:r>
          <w:rPr>
            <w:color w:val="0000FF"/>
          </w:rPr>
          <w:t>форме</w:t>
        </w:r>
      </w:hyperlink>
      <w:r>
        <w:t xml:space="preserve"> согласно приложению N 6 к настоящему Порядку.</w:t>
      </w:r>
    </w:p>
    <w:p w:rsidR="00664FB2" w:rsidRDefault="00664FB2">
      <w:pPr>
        <w:pStyle w:val="ConsPlusNormal"/>
        <w:spacing w:before="220"/>
        <w:ind w:firstLine="540"/>
        <w:jc w:val="both"/>
      </w:pPr>
      <w:r>
        <w:t xml:space="preserve">При наличии потребности в дополнительных ресурсах на реализацию государственной программы дополнительно приводится оценка </w:t>
      </w:r>
      <w:proofErr w:type="gramStart"/>
      <w:r>
        <w:t>степени влияния выделения дополнительных объемов ресурсов</w:t>
      </w:r>
      <w:proofErr w:type="gramEnd"/>
      <w:r>
        <w:t xml:space="preserve"> на показатели (индикаторы), сроки и непосредственные результаты реализации государственной программы.</w:t>
      </w:r>
    </w:p>
    <w:p w:rsidR="00664FB2" w:rsidRDefault="00664FB2">
      <w:pPr>
        <w:pStyle w:val="ConsPlusNormal"/>
        <w:spacing w:before="220"/>
        <w:ind w:firstLine="540"/>
        <w:jc w:val="both"/>
      </w:pPr>
      <w:r>
        <w:t xml:space="preserve">Оценка </w:t>
      </w:r>
      <w:proofErr w:type="gramStart"/>
      <w:r>
        <w:t>степени влияния выделения дополнительных объемов ресурсов</w:t>
      </w:r>
      <w:proofErr w:type="gramEnd"/>
      <w:r>
        <w:t xml:space="preserve"> на показатели (индикаторы) государственной программы приводится по </w:t>
      </w:r>
      <w:hyperlink w:anchor="P1645" w:history="1">
        <w:r>
          <w:rPr>
            <w:color w:val="0000FF"/>
          </w:rPr>
          <w:t>форме</w:t>
        </w:r>
      </w:hyperlink>
      <w:r>
        <w:t xml:space="preserve"> согласно приложению N 7 к настоящему Порядку.</w:t>
      </w:r>
    </w:p>
    <w:p w:rsidR="00664FB2" w:rsidRDefault="00664FB2">
      <w:pPr>
        <w:pStyle w:val="ConsPlusNormal"/>
        <w:spacing w:before="220"/>
        <w:ind w:firstLine="540"/>
        <w:jc w:val="both"/>
      </w:pPr>
      <w:r>
        <w:t xml:space="preserve">При этом в целях </w:t>
      </w:r>
      <w:proofErr w:type="gramStart"/>
      <w:r>
        <w:t>оценки возможного влияния выделения дополнительных объемов ресурсов</w:t>
      </w:r>
      <w:proofErr w:type="gramEnd"/>
      <w:r>
        <w:t xml:space="preserve"> на достижение целей и решение задач государственной программы представляются два вида значений показателей (индикаторов): с учетом дополнительных ресурсов и без них.</w:t>
      </w:r>
    </w:p>
    <w:p w:rsidR="00664FB2" w:rsidRDefault="00664FB2">
      <w:pPr>
        <w:pStyle w:val="ConsPlusNormal"/>
        <w:spacing w:before="220"/>
        <w:ind w:firstLine="540"/>
        <w:jc w:val="both"/>
      </w:pPr>
      <w:r>
        <w:t>Значения показателей (индикаторов) без учета дополнительных ресурсов соответствуют значениям данных показателей (индикаторов), установленных в приложении к государственной программе "Сведения о показателях (индикаторах) государственной программы".</w:t>
      </w:r>
    </w:p>
    <w:p w:rsidR="00664FB2" w:rsidRDefault="00664FB2">
      <w:pPr>
        <w:pStyle w:val="ConsPlusNormal"/>
        <w:spacing w:before="220"/>
        <w:ind w:firstLine="540"/>
        <w:jc w:val="both"/>
      </w:pPr>
      <w:r>
        <w:t xml:space="preserve">Оценка </w:t>
      </w:r>
      <w:proofErr w:type="gramStart"/>
      <w:r>
        <w:t>степени влияния выделения дополнительных объемов ресурсов</w:t>
      </w:r>
      <w:proofErr w:type="gramEnd"/>
      <w:r>
        <w:t xml:space="preserve"> на сроки и непосредственные результаты реализации подпрограмм, основных мероприятий и мероприятий государственной программы приводится по </w:t>
      </w:r>
      <w:hyperlink w:anchor="P1835" w:history="1">
        <w:r>
          <w:rPr>
            <w:color w:val="0000FF"/>
          </w:rPr>
          <w:t>форме</w:t>
        </w:r>
      </w:hyperlink>
      <w:r>
        <w:t xml:space="preserve"> согласно приложению N 8 к настоящему Порядку.</w:t>
      </w:r>
    </w:p>
    <w:p w:rsidR="00664FB2" w:rsidRDefault="00664FB2">
      <w:pPr>
        <w:pStyle w:val="ConsPlusNormal"/>
        <w:spacing w:before="220"/>
        <w:ind w:firstLine="540"/>
        <w:jc w:val="both"/>
      </w:pPr>
      <w:r>
        <w:t>3.1.2.9. Анализ рисков реализации государственной программы и описание мер управления рисками.</w:t>
      </w:r>
    </w:p>
    <w:p w:rsidR="00664FB2" w:rsidRDefault="00664FB2">
      <w:pPr>
        <w:pStyle w:val="ConsPlusNormal"/>
        <w:spacing w:before="220"/>
        <w:ind w:firstLine="540"/>
        <w:jc w:val="both"/>
      </w:pPr>
      <w:r>
        <w:t>Данный раздел должен содержать анализ рисков реализации государственной программы и описание мер управления рисками в целях минимизации их влияния на достижение целей государственной программы.</w:t>
      </w:r>
    </w:p>
    <w:p w:rsidR="00664FB2" w:rsidRDefault="00664FB2">
      <w:pPr>
        <w:pStyle w:val="ConsPlusNormal"/>
        <w:spacing w:before="220"/>
        <w:ind w:firstLine="540"/>
        <w:jc w:val="both"/>
      </w:pPr>
      <w:r>
        <w:t xml:space="preserve">Анализ рисков реализации государственной программы и описание мер управления </w:t>
      </w:r>
      <w:r>
        <w:lastRenderedPageBreak/>
        <w:t>рисками реализации государственной программы предусматривают:</w:t>
      </w:r>
    </w:p>
    <w:p w:rsidR="00664FB2" w:rsidRDefault="00664FB2">
      <w:pPr>
        <w:pStyle w:val="ConsPlusNormal"/>
        <w:spacing w:before="220"/>
        <w:ind w:firstLine="540"/>
        <w:jc w:val="both"/>
      </w:pPr>
      <w:r>
        <w:t>- идентификацию факторов риска по источникам возникновения и характеру влияния на ход и результаты реализации государственной программы;</w:t>
      </w:r>
    </w:p>
    <w:p w:rsidR="00664FB2" w:rsidRDefault="00664FB2">
      <w:pPr>
        <w:pStyle w:val="ConsPlusNormal"/>
        <w:spacing w:before="220"/>
        <w:ind w:firstLine="540"/>
        <w:jc w:val="both"/>
      </w:pPr>
      <w:r>
        <w:t>- качественную и, по возможности, количественную оценку факторов рисков;</w:t>
      </w:r>
    </w:p>
    <w:p w:rsidR="00664FB2" w:rsidRDefault="00664FB2">
      <w:pPr>
        <w:pStyle w:val="ConsPlusNormal"/>
        <w:spacing w:before="220"/>
        <w:ind w:firstLine="540"/>
        <w:jc w:val="both"/>
      </w:pPr>
      <w:r>
        <w:t>- обоснование предложений по мерам управления рисками реализации государственной программы.</w:t>
      </w:r>
    </w:p>
    <w:p w:rsidR="00664FB2" w:rsidRDefault="00664FB2">
      <w:pPr>
        <w:pStyle w:val="ConsPlusNormal"/>
        <w:spacing w:before="220"/>
        <w:ind w:firstLine="540"/>
        <w:jc w:val="both"/>
      </w:pPr>
      <w:r>
        <w:t>3.1.2.10. Механизм реализации государственной программы.</w:t>
      </w:r>
    </w:p>
    <w:p w:rsidR="00664FB2" w:rsidRDefault="00664FB2">
      <w:pPr>
        <w:pStyle w:val="ConsPlusNormal"/>
        <w:spacing w:before="220"/>
        <w:ind w:firstLine="540"/>
        <w:jc w:val="both"/>
      </w:pPr>
      <w:r>
        <w:t>Данный раздел должен включать:</w:t>
      </w:r>
    </w:p>
    <w:p w:rsidR="00664FB2" w:rsidRDefault="00664FB2">
      <w:pPr>
        <w:pStyle w:val="ConsPlusNormal"/>
        <w:spacing w:before="220"/>
        <w:ind w:firstLine="540"/>
        <w:jc w:val="both"/>
      </w:pPr>
      <w:r>
        <w:t>- порядок взаимодействия ответственного исполнителя с соисполнителями и участниками государственной программы;</w:t>
      </w:r>
    </w:p>
    <w:p w:rsidR="00664FB2" w:rsidRDefault="00664FB2">
      <w:pPr>
        <w:pStyle w:val="ConsPlusNormal"/>
        <w:spacing w:before="220"/>
        <w:ind w:firstLine="540"/>
        <w:jc w:val="both"/>
      </w:pPr>
      <w:r>
        <w:t>- порядок сбора и представления отчетности;</w:t>
      </w:r>
    </w:p>
    <w:p w:rsidR="00664FB2" w:rsidRDefault="00664FB2">
      <w:pPr>
        <w:pStyle w:val="ConsPlusNormal"/>
        <w:spacing w:before="220"/>
        <w:ind w:firstLine="540"/>
        <w:jc w:val="both"/>
      </w:pPr>
      <w:r>
        <w:t xml:space="preserve">- условия изменения подпрограмм и (или) основных мероприятий и их ресурсного обеспечения в ходе реализации государственной программы, включая условия, при наличии которых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государственной программы;</w:t>
      </w:r>
    </w:p>
    <w:p w:rsidR="00664FB2" w:rsidRDefault="00664FB2">
      <w:pPr>
        <w:pStyle w:val="ConsPlusNormal"/>
        <w:spacing w:before="220"/>
        <w:ind w:firstLine="540"/>
        <w:jc w:val="both"/>
      </w:pPr>
      <w:r>
        <w:t>- процедуры обеспечения публичности (открытости) информации о значениях показателей (индикаторов) государственной программы, результатах мониторинга реализации государственной программы.</w:t>
      </w:r>
    </w:p>
    <w:p w:rsidR="00664FB2" w:rsidRDefault="00664FB2">
      <w:pPr>
        <w:pStyle w:val="ConsPlusNormal"/>
        <w:spacing w:before="220"/>
        <w:ind w:firstLine="540"/>
        <w:jc w:val="both"/>
      </w:pPr>
      <w:r>
        <w:t>3.1.3. Подпрограммы государственной программы.</w:t>
      </w:r>
    </w:p>
    <w:p w:rsidR="00664FB2" w:rsidRDefault="00664FB2">
      <w:pPr>
        <w:pStyle w:val="ConsPlusNormal"/>
        <w:spacing w:before="220"/>
        <w:ind w:firstLine="540"/>
        <w:jc w:val="both"/>
      </w:pPr>
      <w:r>
        <w:t xml:space="preserve">3.2. Помимо информации, указанной в </w:t>
      </w:r>
      <w:hyperlink w:anchor="P178" w:history="1">
        <w:r>
          <w:rPr>
            <w:color w:val="0000FF"/>
          </w:rPr>
          <w:t>пункте 3.1</w:t>
        </w:r>
      </w:hyperlink>
      <w:r>
        <w:t xml:space="preserve"> настоящего раздела, государственная программа включает:</w:t>
      </w:r>
    </w:p>
    <w:p w:rsidR="00664FB2" w:rsidRDefault="00664FB2">
      <w:pPr>
        <w:pStyle w:val="ConsPlusNormal"/>
        <w:spacing w:before="220"/>
        <w:ind w:firstLine="540"/>
        <w:jc w:val="both"/>
      </w:pPr>
      <w:r>
        <w:t>3.2.1. В случае если для достижения целей и задач государственной программы реализуются инвестиционные проекты - информацию об инвестиционных проектах, планируемых к реализации в рамках государственной программы (</w:t>
      </w:r>
      <w:hyperlink w:anchor="P2022" w:history="1">
        <w:r>
          <w:rPr>
            <w:color w:val="0000FF"/>
          </w:rPr>
          <w:t>форма</w:t>
        </w:r>
      </w:hyperlink>
      <w:r>
        <w:t xml:space="preserve"> приведена в приложении N 9 к настоящему Порядку).</w:t>
      </w:r>
    </w:p>
    <w:p w:rsidR="00664FB2" w:rsidRDefault="00664FB2">
      <w:pPr>
        <w:pStyle w:val="ConsPlusNormal"/>
        <w:spacing w:before="220"/>
        <w:ind w:firstLine="540"/>
        <w:jc w:val="both"/>
      </w:pPr>
      <w:r>
        <w:t>Ответственный исполнитель при принятии решения о включении инвестиционного проекта в государственную программу проверяет инвестиционный проект на соответствие следующим критериям:</w:t>
      </w:r>
    </w:p>
    <w:p w:rsidR="00664FB2" w:rsidRDefault="00664FB2">
      <w:pPr>
        <w:pStyle w:val="ConsPlusNormal"/>
        <w:spacing w:before="220"/>
        <w:ind w:firstLine="540"/>
        <w:jc w:val="both"/>
      </w:pPr>
      <w:r>
        <w:t>1) наличие четко сформулированной цели инвестиционного проекта и ее соответствие целям и задачам государственной программы;</w:t>
      </w:r>
    </w:p>
    <w:p w:rsidR="00664FB2" w:rsidRDefault="00664FB2">
      <w:pPr>
        <w:pStyle w:val="ConsPlusNormal"/>
        <w:spacing w:before="220"/>
        <w:ind w:firstLine="540"/>
        <w:jc w:val="both"/>
      </w:pPr>
      <w:r>
        <w:t>2) соответствие инвестиционного проекта подпрограмме или основному мероприятию государственной программы;</w:t>
      </w:r>
    </w:p>
    <w:p w:rsidR="00664FB2" w:rsidRDefault="00664FB2">
      <w:pPr>
        <w:pStyle w:val="ConsPlusNormal"/>
        <w:spacing w:before="220"/>
        <w:ind w:firstLine="540"/>
        <w:jc w:val="both"/>
      </w:pPr>
      <w:r>
        <w:t>3) степень влияния инвестиционного проекта на достижение показателей (индикаторов), характеризующих эффективность реализации государственной программы;</w:t>
      </w:r>
    </w:p>
    <w:p w:rsidR="00664FB2" w:rsidRDefault="00664FB2">
      <w:pPr>
        <w:pStyle w:val="ConsPlusNormal"/>
        <w:spacing w:before="220"/>
        <w:ind w:firstLine="540"/>
        <w:jc w:val="both"/>
      </w:pPr>
      <w:r>
        <w:t>4) соответствие сроков начала реализации инвестиционного проекта срокам реализации государственной программы.</w:t>
      </w:r>
    </w:p>
    <w:p w:rsidR="00664FB2" w:rsidRDefault="00664FB2">
      <w:pPr>
        <w:pStyle w:val="ConsPlusNormal"/>
        <w:spacing w:before="220"/>
        <w:ind w:firstLine="540"/>
        <w:jc w:val="both"/>
      </w:pPr>
      <w:r>
        <w:t>Инвестиционный проект может быть включен в государственную программу при соблюдении всех указанных критериев.</w:t>
      </w:r>
    </w:p>
    <w:p w:rsidR="00664FB2" w:rsidRDefault="00664FB2">
      <w:pPr>
        <w:pStyle w:val="ConsPlusNormal"/>
        <w:spacing w:before="220"/>
        <w:ind w:firstLine="540"/>
        <w:jc w:val="both"/>
      </w:pPr>
      <w:r>
        <w:lastRenderedPageBreak/>
        <w:t>В состав инвестиционных проектов, включаемых в государственную программу, могут входить:</w:t>
      </w:r>
    </w:p>
    <w:p w:rsidR="00664FB2" w:rsidRDefault="00664FB2">
      <w:pPr>
        <w:pStyle w:val="ConsPlusNormal"/>
        <w:spacing w:before="220"/>
        <w:ind w:firstLine="540"/>
        <w:jc w:val="both"/>
      </w:pPr>
      <w:r>
        <w:t>- проекты, реализуемые за счет внебюджетных источников;</w:t>
      </w:r>
    </w:p>
    <w:p w:rsidR="00664FB2" w:rsidRDefault="00664FB2">
      <w:pPr>
        <w:pStyle w:val="ConsPlusNormal"/>
        <w:spacing w:before="220"/>
        <w:ind w:firstLine="540"/>
        <w:jc w:val="both"/>
      </w:pPr>
      <w:proofErr w:type="gramStart"/>
      <w:r>
        <w:t xml:space="preserve">- проекты, включенные в перечень краевых адресных инвестиционных проектов в соответствии с </w:t>
      </w:r>
      <w:hyperlink r:id="rId92" w:history="1">
        <w:r>
          <w:rPr>
            <w:color w:val="0000FF"/>
          </w:rPr>
          <w:t>Порядком</w:t>
        </w:r>
      </w:hyperlink>
      <w:r>
        <w:t xml:space="preserve"> формирования и мониторинга реализации перечня краевых адресных инвестиционных проектов, утвержденным постановлением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w:t>
      </w:r>
      <w:proofErr w:type="gramEnd"/>
      <w:r>
        <w:t xml:space="preserve"> капитальные вложения".</w:t>
      </w:r>
    </w:p>
    <w:p w:rsidR="00664FB2" w:rsidRDefault="00664FB2">
      <w:pPr>
        <w:pStyle w:val="ConsPlusNormal"/>
        <w:spacing w:before="220"/>
        <w:ind w:firstLine="540"/>
        <w:jc w:val="both"/>
      </w:pPr>
      <w:r>
        <w:t>Инвестиционный проект может быть включен в состав только одной государственной программы. Допускается аналитическое (справочное) отражение в описательной части государственной программы инвестиционных проектов, реализация которых направлена на достижение целей иных государственных программ.</w:t>
      </w:r>
    </w:p>
    <w:p w:rsidR="00664FB2" w:rsidRDefault="00664FB2">
      <w:pPr>
        <w:pStyle w:val="ConsPlusNormal"/>
        <w:spacing w:before="220"/>
        <w:ind w:firstLine="540"/>
        <w:jc w:val="both"/>
      </w:pPr>
      <w:r>
        <w:t xml:space="preserve">3.2.2. </w:t>
      </w:r>
      <w:proofErr w:type="gramStart"/>
      <w:r>
        <w:t>В случае если государственной программой предусмотрено предоставление субсидий местным бюджетам на реализацию муниципальных программ, направленных на достижение целей, соответствующих целям государственной программы, - порядок предоставления субсидий местным бюджетам из краевого бюджета, предусматривающий цели и условия предоставления и расходования субсидий; критерии отбора муниципальных образований для предоставления субсидий; методику расчета субсидий; показатели результативности использования субсидий;</w:t>
      </w:r>
      <w:proofErr w:type="gramEnd"/>
      <w:r>
        <w:t xml:space="preserve"> порядок возврата субсидий в случае недостижения значений показателей результативности использования субсидий; порядок и сроки представления отчетности об использовании субсидий и о достижении </w:t>
      </w:r>
      <w:proofErr w:type="gramStart"/>
      <w:r>
        <w:t>значений показателей результативности использования субсидий</w:t>
      </w:r>
      <w:proofErr w:type="gramEnd"/>
      <w:r>
        <w:t>.</w:t>
      </w:r>
    </w:p>
    <w:p w:rsidR="00664FB2" w:rsidRDefault="00664FB2">
      <w:pPr>
        <w:pStyle w:val="ConsPlusNormal"/>
        <w:jc w:val="both"/>
      </w:pPr>
    </w:p>
    <w:p w:rsidR="00664FB2" w:rsidRDefault="00664FB2">
      <w:pPr>
        <w:pStyle w:val="ConsPlusNormal"/>
        <w:jc w:val="center"/>
        <w:outlineLvl w:val="1"/>
      </w:pPr>
      <w:r>
        <w:t>4. Требования к содержанию подпрограммы</w:t>
      </w:r>
    </w:p>
    <w:p w:rsidR="00664FB2" w:rsidRDefault="00664FB2">
      <w:pPr>
        <w:pStyle w:val="ConsPlusNormal"/>
        <w:jc w:val="center"/>
      </w:pPr>
      <w:r>
        <w:t>государственной программы</w:t>
      </w:r>
    </w:p>
    <w:p w:rsidR="00664FB2" w:rsidRDefault="00664FB2">
      <w:pPr>
        <w:pStyle w:val="ConsPlusNormal"/>
        <w:jc w:val="both"/>
      </w:pPr>
    </w:p>
    <w:p w:rsidR="00664FB2" w:rsidRDefault="00664FB2">
      <w:pPr>
        <w:pStyle w:val="ConsPlusNormal"/>
        <w:ind w:firstLine="540"/>
        <w:jc w:val="both"/>
      </w:pPr>
      <w:r>
        <w:t>Подпрограмма государственной программы (далее - подпрограмма) содержит:</w:t>
      </w:r>
    </w:p>
    <w:p w:rsidR="00664FB2" w:rsidRDefault="00664FB2">
      <w:pPr>
        <w:pStyle w:val="ConsPlusNormal"/>
        <w:spacing w:before="220"/>
        <w:ind w:firstLine="540"/>
        <w:jc w:val="both"/>
      </w:pPr>
      <w:r>
        <w:t>1) паспорт подпрограммы (</w:t>
      </w:r>
      <w:hyperlink w:anchor="P2206" w:history="1">
        <w:r>
          <w:rPr>
            <w:color w:val="0000FF"/>
          </w:rPr>
          <w:t>форма</w:t>
        </w:r>
      </w:hyperlink>
      <w:r>
        <w:t xml:space="preserve"> приведена в приложении N 10 к настоящему Порядку);</w:t>
      </w:r>
    </w:p>
    <w:p w:rsidR="00664FB2" w:rsidRDefault="00664FB2">
      <w:pPr>
        <w:pStyle w:val="ConsPlusNormal"/>
        <w:spacing w:before="220"/>
        <w:ind w:firstLine="540"/>
        <w:jc w:val="both"/>
      </w:pPr>
      <w:r>
        <w:t>2) описательную часть подпрограммы по следующим основным разделам:</w:t>
      </w:r>
    </w:p>
    <w:p w:rsidR="00664FB2" w:rsidRDefault="00664FB2">
      <w:pPr>
        <w:pStyle w:val="ConsPlusNormal"/>
        <w:spacing w:before="220"/>
        <w:ind w:firstLine="540"/>
        <w:jc w:val="both"/>
      </w:pPr>
      <w:r>
        <w:t>- характеристика текущего состояния соответствующей сферы реализации подпрограммы;</w:t>
      </w:r>
    </w:p>
    <w:p w:rsidR="00664FB2" w:rsidRDefault="00664FB2">
      <w:pPr>
        <w:pStyle w:val="ConsPlusNormal"/>
        <w:spacing w:before="220"/>
        <w:ind w:firstLine="540"/>
        <w:jc w:val="both"/>
      </w:pPr>
      <w:r>
        <w:t>- цели и задачи подпрограммы;</w:t>
      </w:r>
    </w:p>
    <w:p w:rsidR="00664FB2" w:rsidRDefault="00664FB2">
      <w:pPr>
        <w:pStyle w:val="ConsPlusNormal"/>
        <w:spacing w:before="220"/>
        <w:ind w:firstLine="540"/>
        <w:jc w:val="both"/>
      </w:pPr>
      <w:r>
        <w:t>- прогноз конечных результатов реализации подпрограммы;</w:t>
      </w:r>
    </w:p>
    <w:p w:rsidR="00664FB2" w:rsidRDefault="00664FB2">
      <w:pPr>
        <w:pStyle w:val="ConsPlusNormal"/>
        <w:spacing w:before="220"/>
        <w:ind w:firstLine="540"/>
        <w:jc w:val="both"/>
      </w:pPr>
      <w:r>
        <w:t>- сроки и этапы реализации подпрограммы;</w:t>
      </w:r>
    </w:p>
    <w:p w:rsidR="00664FB2" w:rsidRDefault="00664FB2">
      <w:pPr>
        <w:pStyle w:val="ConsPlusNormal"/>
        <w:spacing w:before="220"/>
        <w:ind w:firstLine="540"/>
        <w:jc w:val="both"/>
      </w:pPr>
      <w:r>
        <w:t>- перечень показателей (индикаторов) подпрограммы;</w:t>
      </w:r>
    </w:p>
    <w:p w:rsidR="00664FB2" w:rsidRDefault="00664FB2">
      <w:pPr>
        <w:pStyle w:val="ConsPlusNormal"/>
        <w:spacing w:before="220"/>
        <w:ind w:firstLine="540"/>
        <w:jc w:val="both"/>
      </w:pPr>
      <w:r>
        <w:t>- краткое описание мероприятий подпрограммы;</w:t>
      </w:r>
    </w:p>
    <w:p w:rsidR="00664FB2" w:rsidRDefault="00664FB2">
      <w:pPr>
        <w:pStyle w:val="ConsPlusNormal"/>
        <w:spacing w:before="220"/>
        <w:ind w:firstLine="540"/>
        <w:jc w:val="both"/>
      </w:pPr>
      <w:r>
        <w:t>- ресурсное обеспечение реализации подпрограммы;</w:t>
      </w:r>
    </w:p>
    <w:p w:rsidR="00664FB2" w:rsidRDefault="00664FB2">
      <w:pPr>
        <w:pStyle w:val="ConsPlusNormal"/>
        <w:spacing w:before="220"/>
        <w:ind w:firstLine="540"/>
        <w:jc w:val="both"/>
      </w:pPr>
      <w:r>
        <w:t>- анализ рисков реализации подпрограммы и описание мер управления рисками реализации подпрограммы.</w:t>
      </w:r>
    </w:p>
    <w:p w:rsidR="00664FB2" w:rsidRDefault="00664FB2">
      <w:pPr>
        <w:pStyle w:val="ConsPlusNormal"/>
        <w:jc w:val="both"/>
      </w:pPr>
    </w:p>
    <w:p w:rsidR="00664FB2" w:rsidRDefault="00664FB2">
      <w:pPr>
        <w:pStyle w:val="ConsPlusNormal"/>
        <w:jc w:val="center"/>
        <w:outlineLvl w:val="1"/>
      </w:pPr>
      <w:r>
        <w:t>5. Ресурсное обеспечение реализации государственных программ</w:t>
      </w:r>
    </w:p>
    <w:p w:rsidR="00664FB2" w:rsidRDefault="00664FB2">
      <w:pPr>
        <w:pStyle w:val="ConsPlusNormal"/>
        <w:jc w:val="center"/>
      </w:pPr>
      <w:r>
        <w:t>и порядок отбора государственных программ для принятия</w:t>
      </w:r>
    </w:p>
    <w:p w:rsidR="00664FB2" w:rsidRDefault="00664FB2">
      <w:pPr>
        <w:pStyle w:val="ConsPlusNormal"/>
        <w:jc w:val="center"/>
      </w:pPr>
      <w:r>
        <w:lastRenderedPageBreak/>
        <w:t xml:space="preserve">решений об объемах бюджетных ассигнований на </w:t>
      </w:r>
      <w:proofErr w:type="gramStart"/>
      <w:r>
        <w:t>очередной</w:t>
      </w:r>
      <w:proofErr w:type="gramEnd"/>
    </w:p>
    <w:p w:rsidR="00664FB2" w:rsidRDefault="00664FB2">
      <w:pPr>
        <w:pStyle w:val="ConsPlusNormal"/>
        <w:jc w:val="center"/>
      </w:pPr>
      <w:r>
        <w:t>финансовый год и плановый период</w:t>
      </w:r>
    </w:p>
    <w:p w:rsidR="00664FB2" w:rsidRDefault="00664FB2">
      <w:pPr>
        <w:pStyle w:val="ConsPlusNormal"/>
        <w:jc w:val="both"/>
      </w:pPr>
    </w:p>
    <w:p w:rsidR="00664FB2" w:rsidRDefault="00664FB2">
      <w:pPr>
        <w:pStyle w:val="ConsPlusNormal"/>
        <w:ind w:firstLine="540"/>
        <w:jc w:val="both"/>
      </w:pPr>
      <w:r>
        <w:t>5.1. Ресурсное обеспечение реализации государственных программ в части расходных обязатель</w:t>
      </w:r>
      <w:proofErr w:type="gramStart"/>
      <w:r>
        <w:t>ств кр</w:t>
      </w:r>
      <w:proofErr w:type="gramEnd"/>
      <w:r>
        <w:t xml:space="preserve">ая осуществляется за счет бюджетных ассигнований краевого бюджета, в том числе средств федерального бюджета, получаемых в форме межбюджетных трансфертов. </w:t>
      </w:r>
      <w:proofErr w:type="gramStart"/>
      <w:r>
        <w:t>Объем бюджетных ассигнований на финансовое обеспечение реализации государственных программ утверждается законом о краевом бюджете на очередной финансовый год и плановый период по соответствующей каждой государственной программе целевой статье расходов краевого бюджета в соответствии с утвердившим государственную программу нормативным правовым актом Правительства края.</w:t>
      </w:r>
      <w:proofErr w:type="gramEnd"/>
    </w:p>
    <w:p w:rsidR="00664FB2" w:rsidRDefault="00664FB2">
      <w:pPr>
        <w:pStyle w:val="ConsPlusNormal"/>
        <w:spacing w:before="220"/>
        <w:ind w:firstLine="540"/>
        <w:jc w:val="both"/>
      </w:pPr>
      <w:r>
        <w:t xml:space="preserve">5.2. </w:t>
      </w:r>
      <w:proofErr w:type="gramStart"/>
      <w:r>
        <w:t>В ходе исполнения краевого бюджета объемы бюджетных ассигнований на финансовое обеспечение реализации государственных программ (в том числе их подпрограмм и основных мероприятий), предусмотренные в законе о краевом бюджете на очередной финансовый год и плановый период, могут отличаться от объемов бюджетных ассигнований на финансовое обеспечение реализации государственных программ (в том числе их подпрограмм и основных мероприятий), предусмотренных в государственных программах, в</w:t>
      </w:r>
      <w:proofErr w:type="gramEnd"/>
      <w:r>
        <w:t xml:space="preserve"> </w:t>
      </w:r>
      <w:proofErr w:type="gramStart"/>
      <w:r>
        <w:t>пределах</w:t>
      </w:r>
      <w:proofErr w:type="gramEnd"/>
      <w:r>
        <w:t xml:space="preserve"> и по основаниям, которые установлены бюджетным законодательством Российской Федерации для внесения изменений в сводную бюджетную роспись краевого бюджета без внесения соответствующих изменений в закон о краевом бюджете на очередной финансовый год и плановый период.</w:t>
      </w:r>
    </w:p>
    <w:p w:rsidR="00664FB2" w:rsidRDefault="00664FB2">
      <w:pPr>
        <w:pStyle w:val="ConsPlusNormal"/>
        <w:spacing w:before="220"/>
        <w:ind w:firstLine="540"/>
        <w:jc w:val="both"/>
      </w:pPr>
      <w:r>
        <w:t>5.3.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краевого бюджета и планирования бюджетных ассигнований.</w:t>
      </w:r>
    </w:p>
    <w:p w:rsidR="00664FB2" w:rsidRDefault="00664FB2">
      <w:pPr>
        <w:pStyle w:val="ConsPlusNormal"/>
        <w:spacing w:before="220"/>
        <w:ind w:firstLine="540"/>
        <w:jc w:val="both"/>
      </w:pPr>
      <w:r>
        <w:t>5.4. В случае участия в реализации государственной программы территориальных органов федеральных органов исполнительной власти, органов местного самоуправления, общественных, научных и иных организаций ресурсное обеспечение реализации государственной программы за счет средств указанных участников государственной программы осуществляется в порядке, установленном законодательством Российской Федерации.</w:t>
      </w:r>
    </w:p>
    <w:p w:rsidR="00664FB2" w:rsidRDefault="00664FB2">
      <w:pPr>
        <w:pStyle w:val="ConsPlusNormal"/>
        <w:spacing w:before="220"/>
        <w:ind w:firstLine="540"/>
        <w:jc w:val="both"/>
      </w:pPr>
      <w:r>
        <w:t xml:space="preserve">5.5. Государственной программой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целям государственной программы. </w:t>
      </w:r>
      <w:proofErr w:type="gramStart"/>
      <w:r>
        <w:t xml:space="preserve">Мероприятия муниципальных программ, на реализацию которых предоставляются субсидии, должны соответствовать перечню расходных обязательств муниципальных образований Хабаровского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формируемому в соответствии с </w:t>
      </w:r>
      <w:hyperlink r:id="rId93" w:history="1">
        <w:r>
          <w:rPr>
            <w:color w:val="0000FF"/>
          </w:rPr>
          <w:t>постановлением</w:t>
        </w:r>
      </w:hyperlink>
      <w:r>
        <w:t xml:space="preserve"> Правительства Хабаровского края от 15 июня 2012 г. N 199-пр "Об утверждении Порядка формирования перечня расходных обязательств муниципальных</w:t>
      </w:r>
      <w:proofErr w:type="gramEnd"/>
      <w:r>
        <w:t xml:space="preserve"> образований Хабаровского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целевых показателей результативности предоставления субсидий и их значений".</w:t>
      </w:r>
    </w:p>
    <w:p w:rsidR="00664FB2" w:rsidRDefault="00664FB2">
      <w:pPr>
        <w:pStyle w:val="ConsPlusNormal"/>
        <w:spacing w:before="220"/>
        <w:ind w:firstLine="540"/>
        <w:jc w:val="both"/>
      </w:pPr>
      <w:r>
        <w:t>5.6. Соисполнители государственной программы в сроки, установленные ответственным исполнителем, представляют ему сведения о предполагаемых объемах бюджетных ассигнований на очередной финансовый год и плановый период для финансирования мероприятий подпрограмм и основных мероприятий государственной программы, ответственными за которые они являются.</w:t>
      </w:r>
    </w:p>
    <w:p w:rsidR="00664FB2" w:rsidRDefault="00664FB2">
      <w:pPr>
        <w:pStyle w:val="ConsPlusNormal"/>
        <w:spacing w:before="220"/>
        <w:ind w:firstLine="540"/>
        <w:jc w:val="both"/>
      </w:pPr>
      <w:r>
        <w:t xml:space="preserve">Ответственный исполнитель в срок до 20 июля текущего года представляет в министерство экономического развития края сводные сведения о предполагаемых объемах бюджетных </w:t>
      </w:r>
      <w:r>
        <w:lastRenderedPageBreak/>
        <w:t>ассигнований на очередной финансовый год и плановый период для финансирования государственной программы в разрезе подпрограмм и основных мероприятий, а также предложения о перераспределении бюджетных ассигнований государственной программы.</w:t>
      </w:r>
    </w:p>
    <w:p w:rsidR="00664FB2" w:rsidRDefault="00664FB2">
      <w:pPr>
        <w:pStyle w:val="ConsPlusNormal"/>
        <w:spacing w:before="220"/>
        <w:ind w:firstLine="540"/>
        <w:jc w:val="both"/>
      </w:pPr>
      <w:r>
        <w:t xml:space="preserve">5.7. </w:t>
      </w:r>
      <w:proofErr w:type="gramStart"/>
      <w:r>
        <w:t>Министерство экономического развития края совместно с министерством финансов края в срок до 15 августа текущего года готовит сводные сведения о предложениях органов исполнительной власти края с учетом решений, принятых по результатам проведения согласительных совещаний с органами исполнительной власти края, по объемам бюджетных ассигнований на очередной финансовый год и плановый период в разрезе государственных программ и направляет их на рассмотрение в</w:t>
      </w:r>
      <w:proofErr w:type="gramEnd"/>
      <w:r>
        <w:t xml:space="preserve"> Комиссию.</w:t>
      </w:r>
    </w:p>
    <w:p w:rsidR="00664FB2" w:rsidRDefault="00664FB2">
      <w:pPr>
        <w:pStyle w:val="ConsPlusNormal"/>
        <w:spacing w:before="220"/>
        <w:ind w:firstLine="540"/>
        <w:jc w:val="both"/>
      </w:pPr>
      <w:r>
        <w:t xml:space="preserve">5.8. </w:t>
      </w:r>
      <w:proofErr w:type="gramStart"/>
      <w:r>
        <w:t>Комиссия ежегодно в срок до 20 августа текущего года рассматривает сводные сведения о предложениях органов исполнительной власти края с учетом решений, принятых по результатам проведения согласительных совещаний с органами исполнительной власти края, по объемам бюджетных ассигнований на очередной финансовый год и плановый период с учетом результатов оценки эффективности реализации государственных программ и осуществляет отбор государственных программ, планируемых к финансированию в</w:t>
      </w:r>
      <w:proofErr w:type="gramEnd"/>
      <w:r>
        <w:t xml:space="preserve"> очередном финансовом году и плановом периоде.</w:t>
      </w:r>
    </w:p>
    <w:p w:rsidR="00664FB2" w:rsidRDefault="00664FB2">
      <w:pPr>
        <w:pStyle w:val="ConsPlusNormal"/>
        <w:jc w:val="both"/>
      </w:pPr>
    </w:p>
    <w:p w:rsidR="00664FB2" w:rsidRDefault="00664FB2">
      <w:pPr>
        <w:pStyle w:val="ConsPlusNormal"/>
        <w:jc w:val="center"/>
        <w:outlineLvl w:val="1"/>
      </w:pPr>
      <w:r>
        <w:t>6. Порядок внесения изменений в государственную программу</w:t>
      </w:r>
    </w:p>
    <w:p w:rsidR="00664FB2" w:rsidRDefault="00664FB2">
      <w:pPr>
        <w:pStyle w:val="ConsPlusNormal"/>
        <w:jc w:val="both"/>
      </w:pPr>
    </w:p>
    <w:p w:rsidR="00664FB2" w:rsidRDefault="00664FB2">
      <w:pPr>
        <w:pStyle w:val="ConsPlusNormal"/>
        <w:ind w:firstLine="540"/>
        <w:jc w:val="both"/>
      </w:pPr>
      <w:r>
        <w:t>6.1. В процессе реализации государственной программы ответственный исполнитель вправе по согласованию с соисполнителями и участниками готовить предложения о внесении изменений в государственную программу.</w:t>
      </w:r>
    </w:p>
    <w:p w:rsidR="00664FB2" w:rsidRDefault="00664FB2">
      <w:pPr>
        <w:pStyle w:val="ConsPlusNormal"/>
        <w:spacing w:before="220"/>
        <w:ind w:firstLine="540"/>
        <w:jc w:val="both"/>
      </w:pPr>
      <w:r>
        <w:t>Внесение изменений в государственную программу подлежит утверждению Правительством края не позднее 20 декабря текущего года.</w:t>
      </w:r>
    </w:p>
    <w:p w:rsidR="00664FB2" w:rsidRDefault="00664FB2">
      <w:pPr>
        <w:pStyle w:val="ConsPlusNormal"/>
        <w:spacing w:before="220"/>
        <w:ind w:firstLine="540"/>
        <w:jc w:val="both"/>
      </w:pPr>
      <w:r>
        <w:t xml:space="preserve">6.2. Внесение изменений в государственную программу осуществляется в порядке и с учетом сроков, установленных </w:t>
      </w:r>
      <w:hyperlink w:anchor="P126" w:history="1">
        <w:r>
          <w:rPr>
            <w:color w:val="0000FF"/>
          </w:rPr>
          <w:t>пунктами 2.4</w:t>
        </w:r>
      </w:hyperlink>
      <w:r>
        <w:t xml:space="preserve"> - </w:t>
      </w:r>
      <w:hyperlink w:anchor="P160" w:history="1">
        <w:r>
          <w:rPr>
            <w:color w:val="0000FF"/>
          </w:rPr>
          <w:t>2.9 раздела 2</w:t>
        </w:r>
      </w:hyperlink>
      <w:r>
        <w:t xml:space="preserve"> настоящего Порядка.</w:t>
      </w:r>
    </w:p>
    <w:p w:rsidR="00664FB2" w:rsidRDefault="00664FB2">
      <w:pPr>
        <w:pStyle w:val="ConsPlusNormal"/>
        <w:spacing w:before="220"/>
        <w:ind w:firstLine="540"/>
        <w:jc w:val="both"/>
      </w:pPr>
      <w:r>
        <w:t xml:space="preserve">6.3. Внесение изменений в государственную программу обеспечивается ответственным исполнителем в срок, не превышающий трех месяцев со дня выдачи положительных заключений органов исполнительной власти края, указанных в </w:t>
      </w:r>
      <w:hyperlink w:anchor="P151" w:history="1">
        <w:r>
          <w:rPr>
            <w:color w:val="0000FF"/>
          </w:rPr>
          <w:t>пункте 2.7 раздела 2</w:t>
        </w:r>
      </w:hyperlink>
      <w:r>
        <w:t xml:space="preserve"> настоящего Порядка.</w:t>
      </w:r>
    </w:p>
    <w:p w:rsidR="00664FB2" w:rsidRDefault="00664FB2">
      <w:pPr>
        <w:pStyle w:val="ConsPlusNormal"/>
        <w:spacing w:before="220"/>
        <w:ind w:firstLine="540"/>
        <w:jc w:val="both"/>
      </w:pPr>
      <w:r>
        <w:t xml:space="preserve">В случае если внесение изменений в государственную программу не осуществлено в указанный срок, ответственный исполнитель направляет проект изменений в государственную программу на повторное согласование в соответствии с </w:t>
      </w:r>
      <w:hyperlink w:anchor="P126" w:history="1">
        <w:r>
          <w:rPr>
            <w:color w:val="0000FF"/>
          </w:rPr>
          <w:t>пунктами 2.4</w:t>
        </w:r>
      </w:hyperlink>
      <w:r>
        <w:t xml:space="preserve"> - </w:t>
      </w:r>
      <w:hyperlink w:anchor="P160" w:history="1">
        <w:r>
          <w:rPr>
            <w:color w:val="0000FF"/>
          </w:rPr>
          <w:t>2.9 раздела 2</w:t>
        </w:r>
      </w:hyperlink>
      <w:r>
        <w:t xml:space="preserve"> настоящего Порядка.</w:t>
      </w:r>
    </w:p>
    <w:p w:rsidR="00664FB2" w:rsidRDefault="00664FB2">
      <w:pPr>
        <w:pStyle w:val="ConsPlusNormal"/>
        <w:spacing w:before="220"/>
        <w:ind w:firstLine="540"/>
        <w:jc w:val="both"/>
      </w:pPr>
      <w:r>
        <w:t>6.4. При изменении ресурсного обеспечения реализации государственной программы подлежат изменению показатели (индикаторы) и мероприятия государственной программы, реализация или достижение которых зависит от измененного ресурсного обеспечения.</w:t>
      </w:r>
    </w:p>
    <w:p w:rsidR="00664FB2" w:rsidRDefault="00664FB2">
      <w:pPr>
        <w:pStyle w:val="ConsPlusNormal"/>
        <w:spacing w:before="220"/>
        <w:ind w:firstLine="540"/>
        <w:jc w:val="both"/>
      </w:pPr>
      <w:bookmarkStart w:id="6" w:name="P308"/>
      <w:bookmarkEnd w:id="6"/>
      <w:r>
        <w:t>6.5. В случае достижения по итогам отчетного года превышающих значений показателей (индикаторов), отражающих положительную динамику, ответственный исполнитель вносит изменения в плановые значения показателей (индикаторов) на последующие периоды с учетом фактических значений показателей (индикаторов) предыдущих периодов, их динамики и сопоставимости внешних факторов, влияющих на достижение значений показателей (индикаторов).</w:t>
      </w:r>
    </w:p>
    <w:p w:rsidR="00664FB2" w:rsidRDefault="00664FB2">
      <w:pPr>
        <w:pStyle w:val="ConsPlusNormal"/>
        <w:spacing w:before="220"/>
        <w:ind w:firstLine="540"/>
        <w:jc w:val="both"/>
      </w:pPr>
      <w:r>
        <w:t>Для показателей (индикаторов), рассчитываемых ежегодно без отношения к достигнутым значениям предыдущих периодов, изменение показателей (индикаторов) проводится с учетом сопоставимости ресурсного обеспечения реализации государственной программы, влияющего на достижение соответствующего показателя (индикатора).</w:t>
      </w:r>
    </w:p>
    <w:p w:rsidR="00664FB2" w:rsidRDefault="00664FB2">
      <w:pPr>
        <w:pStyle w:val="ConsPlusNormal"/>
        <w:spacing w:before="220"/>
        <w:ind w:firstLine="540"/>
        <w:jc w:val="both"/>
      </w:pPr>
      <w:r>
        <w:lastRenderedPageBreak/>
        <w:t xml:space="preserve">6.6. </w:t>
      </w:r>
      <w:proofErr w:type="gramStart"/>
      <w:r>
        <w:t xml:space="preserve">В случае если плановые значения показателей (индикаторов) государственной программы, подлежащие изменению в соответствии с </w:t>
      </w:r>
      <w:hyperlink w:anchor="P308" w:history="1">
        <w:r>
          <w:rPr>
            <w:color w:val="0000FF"/>
          </w:rPr>
          <w:t>абзацем первым пункта 6.5</w:t>
        </w:r>
      </w:hyperlink>
      <w:r>
        <w:t xml:space="preserve"> настоящего раздела, установлены в соответствии с показателями (индикаторами) государственной программы Российской Федерации в разрезе субъектов Российской Федерации, ответственный исполнитель направляет ответственному исполнителю государственной программы Российской Федерации предложения о внесении изменений в сведения о показателях (индикаторах) государственной программы Российской Федерации и их значения</w:t>
      </w:r>
      <w:proofErr w:type="gramEnd"/>
      <w:r>
        <w:t xml:space="preserve">, </w:t>
      </w:r>
      <w:proofErr w:type="gramStart"/>
      <w:r>
        <w:t>установленные для края.</w:t>
      </w:r>
      <w:proofErr w:type="gramEnd"/>
    </w:p>
    <w:p w:rsidR="00664FB2" w:rsidRDefault="00664FB2">
      <w:pPr>
        <w:pStyle w:val="ConsPlusNormal"/>
        <w:spacing w:before="220"/>
        <w:ind w:firstLine="540"/>
        <w:jc w:val="both"/>
      </w:pPr>
      <w:r>
        <w:t>6.7. В сведения о показателях (индикаторах), перечень подпрограмм и основных мероприятий государственной программы не могут быть внесены изменения в последнем квартале текущего года, за исключением случаев:</w:t>
      </w:r>
    </w:p>
    <w:p w:rsidR="00664FB2" w:rsidRDefault="00664FB2">
      <w:pPr>
        <w:pStyle w:val="ConsPlusNormal"/>
        <w:spacing w:before="220"/>
        <w:ind w:firstLine="540"/>
        <w:jc w:val="both"/>
      </w:pPr>
      <w:r>
        <w:t>- внесения изменений в целях привлечения дополнительного финансирования из федерального бюджета;</w:t>
      </w:r>
    </w:p>
    <w:p w:rsidR="00664FB2" w:rsidRDefault="00664FB2">
      <w:pPr>
        <w:pStyle w:val="ConsPlusNormal"/>
        <w:spacing w:before="220"/>
        <w:ind w:firstLine="540"/>
        <w:jc w:val="both"/>
      </w:pPr>
      <w:r>
        <w:t>- приведения значений показателей (индикаторов), сроков и результатов реализации мероприятий государственной программы в соответствие с изменениями ресурсного обеспечения реализации государственной программы за счет сре</w:t>
      </w:r>
      <w:proofErr w:type="gramStart"/>
      <w:r>
        <w:t>дств кр</w:t>
      </w:r>
      <w:proofErr w:type="gramEnd"/>
      <w:r>
        <w:t>аевого бюджета.</w:t>
      </w:r>
    </w:p>
    <w:p w:rsidR="00664FB2" w:rsidRDefault="00664FB2">
      <w:pPr>
        <w:pStyle w:val="ConsPlusNormal"/>
        <w:jc w:val="both"/>
      </w:pPr>
    </w:p>
    <w:p w:rsidR="00664FB2" w:rsidRDefault="00664FB2">
      <w:pPr>
        <w:pStyle w:val="ConsPlusNormal"/>
        <w:jc w:val="center"/>
        <w:outlineLvl w:val="1"/>
      </w:pPr>
      <w:r>
        <w:t>7. Подготовка годовых отчетов о ходе реализации</w:t>
      </w:r>
    </w:p>
    <w:p w:rsidR="00664FB2" w:rsidRDefault="00664FB2">
      <w:pPr>
        <w:pStyle w:val="ConsPlusNormal"/>
        <w:jc w:val="center"/>
      </w:pPr>
      <w:r>
        <w:t>государственной программы и сводного годового доклада о ходе</w:t>
      </w:r>
    </w:p>
    <w:p w:rsidR="00664FB2" w:rsidRDefault="00664FB2">
      <w:pPr>
        <w:pStyle w:val="ConsPlusNormal"/>
        <w:jc w:val="center"/>
      </w:pPr>
      <w:r>
        <w:t>реализации и об оценке эффективности реализации</w:t>
      </w:r>
    </w:p>
    <w:p w:rsidR="00664FB2" w:rsidRDefault="00664FB2">
      <w:pPr>
        <w:pStyle w:val="ConsPlusNormal"/>
        <w:jc w:val="center"/>
      </w:pPr>
      <w:r>
        <w:t>государственных программ</w:t>
      </w:r>
    </w:p>
    <w:p w:rsidR="00664FB2" w:rsidRDefault="00664FB2">
      <w:pPr>
        <w:pStyle w:val="ConsPlusNormal"/>
        <w:jc w:val="both"/>
      </w:pPr>
    </w:p>
    <w:p w:rsidR="00664FB2" w:rsidRDefault="00664FB2">
      <w:pPr>
        <w:pStyle w:val="ConsPlusNormal"/>
        <w:ind w:firstLine="540"/>
        <w:jc w:val="both"/>
      </w:pPr>
      <w:r>
        <w:t xml:space="preserve">7.1. </w:t>
      </w:r>
      <w:proofErr w:type="gramStart"/>
      <w:r>
        <w:t>Годовой отчет о ходе реализации государственной программы (далее - годовой отчет) формируется ответственным исполнителем совместно с соисполнителями до 15 марта года, следующего за отчетным, и направляется в министерство экономического развития края.</w:t>
      </w:r>
      <w:proofErr w:type="gramEnd"/>
    </w:p>
    <w:p w:rsidR="00664FB2" w:rsidRDefault="00664FB2">
      <w:pPr>
        <w:pStyle w:val="ConsPlusNormal"/>
        <w:spacing w:before="220"/>
        <w:ind w:firstLine="540"/>
        <w:jc w:val="both"/>
      </w:pPr>
      <w:r>
        <w:t>7.2. Годовой отчет содержит:</w:t>
      </w:r>
    </w:p>
    <w:p w:rsidR="00664FB2" w:rsidRDefault="00664FB2">
      <w:pPr>
        <w:pStyle w:val="ConsPlusNormal"/>
        <w:spacing w:before="220"/>
        <w:ind w:firstLine="540"/>
        <w:jc w:val="both"/>
      </w:pPr>
      <w:r>
        <w:t>7.2.1. Титульный лист.</w:t>
      </w:r>
    </w:p>
    <w:p w:rsidR="00664FB2" w:rsidRDefault="00664FB2">
      <w:pPr>
        <w:pStyle w:val="ConsPlusNormal"/>
        <w:spacing w:before="220"/>
        <w:ind w:firstLine="540"/>
        <w:jc w:val="both"/>
      </w:pPr>
      <w:r>
        <w:t>7.2.2. Пояснительную записку.</w:t>
      </w:r>
    </w:p>
    <w:p w:rsidR="00664FB2" w:rsidRDefault="00664FB2">
      <w:pPr>
        <w:pStyle w:val="ConsPlusNormal"/>
        <w:spacing w:before="220"/>
        <w:ind w:firstLine="540"/>
        <w:jc w:val="both"/>
      </w:pPr>
      <w:r>
        <w:t>7.2.3. Сведения о достижении значений показателей (индикаторов) государственной программы (</w:t>
      </w:r>
      <w:hyperlink w:anchor="P2247" w:history="1">
        <w:r>
          <w:rPr>
            <w:color w:val="0000FF"/>
          </w:rPr>
          <w:t>форма</w:t>
        </w:r>
      </w:hyperlink>
      <w:r>
        <w:t xml:space="preserve"> приведена в приложении N 11 к настоящему Порядку).</w:t>
      </w:r>
    </w:p>
    <w:p w:rsidR="00664FB2" w:rsidRDefault="00664FB2">
      <w:pPr>
        <w:pStyle w:val="ConsPlusNormal"/>
        <w:spacing w:before="220"/>
        <w:ind w:firstLine="540"/>
        <w:jc w:val="both"/>
      </w:pPr>
      <w:r>
        <w:t>При формировании сведений о достижении значений показателей (индикаторов) государственной программы в обязательном порядке указываются обоснования отклонений значений показателей (индикаторов) на конец отчетного года как при недостижении запланированных значений показателей (индикаторов) (во всех случаях), так и при их перевыполнении более чем на 15 процентов.</w:t>
      </w:r>
    </w:p>
    <w:p w:rsidR="00664FB2" w:rsidRDefault="00664FB2">
      <w:pPr>
        <w:pStyle w:val="ConsPlusNormal"/>
        <w:spacing w:before="220"/>
        <w:ind w:firstLine="540"/>
        <w:jc w:val="both"/>
      </w:pPr>
      <w:r>
        <w:t>7.2.4. Сведения о степени выполнения мероприятий подпрограмм, основных мероприятий и мероприятий государственной программы (</w:t>
      </w:r>
      <w:hyperlink w:anchor="P2361" w:history="1">
        <w:r>
          <w:rPr>
            <w:color w:val="0000FF"/>
          </w:rPr>
          <w:t>форма</w:t>
        </w:r>
      </w:hyperlink>
      <w:r>
        <w:t xml:space="preserve"> приведена в приложении N 12 к настоящему Порядку).</w:t>
      </w:r>
    </w:p>
    <w:p w:rsidR="00664FB2" w:rsidRDefault="00664FB2">
      <w:pPr>
        <w:pStyle w:val="ConsPlusNormal"/>
        <w:spacing w:before="220"/>
        <w:ind w:firstLine="540"/>
        <w:jc w:val="both"/>
      </w:pPr>
      <w:r>
        <w:t xml:space="preserve">7.2.5. </w:t>
      </w:r>
      <w:hyperlink w:anchor="P2509" w:history="1">
        <w:r>
          <w:rPr>
            <w:color w:val="0000FF"/>
          </w:rPr>
          <w:t>Отчет</w:t>
        </w:r>
      </w:hyperlink>
      <w:r>
        <w:t xml:space="preserve"> об использовании бюджетных ассигнований краевого бюджета на реализацию государственной программы, а также </w:t>
      </w:r>
      <w:hyperlink w:anchor="P3103" w:history="1">
        <w:r>
          <w:rPr>
            <w:color w:val="0000FF"/>
          </w:rPr>
          <w:t>информацию</w:t>
        </w:r>
      </w:hyperlink>
      <w:r>
        <w:t xml:space="preserve"> о расходах федерального бюджета, краевого бюджета, бюджетов муниципальных образований и внебюджетных средств (формы приведены в приложениях N 13, 14 к настоящему Порядку).</w:t>
      </w:r>
    </w:p>
    <w:p w:rsidR="00664FB2" w:rsidRDefault="00664FB2">
      <w:pPr>
        <w:pStyle w:val="ConsPlusNormal"/>
        <w:spacing w:before="220"/>
        <w:ind w:firstLine="540"/>
        <w:jc w:val="both"/>
      </w:pPr>
      <w:r>
        <w:t>При формировании отчета об использовании бюджетных ассигнований краевого бюджета на реализацию государственной программы объемы бюджетных ассигнований указываются в разрезе главных распорядителей бюджетных сре</w:t>
      </w:r>
      <w:proofErr w:type="gramStart"/>
      <w:r>
        <w:t>дств кр</w:t>
      </w:r>
      <w:proofErr w:type="gramEnd"/>
      <w:r>
        <w:t>аевого бюджета - ответственного исполнителя и соисполнителей.</w:t>
      </w:r>
    </w:p>
    <w:p w:rsidR="00664FB2" w:rsidRDefault="00664FB2">
      <w:pPr>
        <w:pStyle w:val="ConsPlusNormal"/>
        <w:spacing w:before="220"/>
        <w:ind w:firstLine="540"/>
        <w:jc w:val="both"/>
      </w:pPr>
      <w:r>
        <w:lastRenderedPageBreak/>
        <w:t>Если подпрограмма, основное мероприятие или мероприятие государственной программы реализуется несколькими главными распорядителями бюджетных средств, то первым в отчете об использовании бюджетных ассигнований краевого бюджета указывается ответственный исполнитель, а затем каждый соисполнитель отдельно по подпрограмме, основному мероприятию или мероприятию государственной программы, ответственными за которые они являются.</w:t>
      </w:r>
    </w:p>
    <w:p w:rsidR="00664FB2" w:rsidRDefault="00664FB2">
      <w:pPr>
        <w:pStyle w:val="ConsPlusNormal"/>
        <w:spacing w:before="220"/>
        <w:ind w:firstLine="540"/>
        <w:jc w:val="both"/>
      </w:pPr>
      <w:r>
        <w:t>7.3. Титульный лист к годовому отчету должен включать следующую информацию:</w:t>
      </w:r>
    </w:p>
    <w:p w:rsidR="00664FB2" w:rsidRDefault="00664FB2">
      <w:pPr>
        <w:pStyle w:val="ConsPlusNormal"/>
        <w:spacing w:before="220"/>
        <w:ind w:firstLine="540"/>
        <w:jc w:val="both"/>
      </w:pPr>
      <w:r>
        <w:t>7.3.1. Наименование государственной программы.</w:t>
      </w:r>
    </w:p>
    <w:p w:rsidR="00664FB2" w:rsidRDefault="00664FB2">
      <w:pPr>
        <w:pStyle w:val="ConsPlusNormal"/>
        <w:spacing w:before="220"/>
        <w:ind w:firstLine="540"/>
        <w:jc w:val="both"/>
      </w:pPr>
      <w:r>
        <w:t>7.3.2. Наименование ответственного исполнителя.</w:t>
      </w:r>
    </w:p>
    <w:p w:rsidR="00664FB2" w:rsidRDefault="00664FB2">
      <w:pPr>
        <w:pStyle w:val="ConsPlusNormal"/>
        <w:spacing w:before="220"/>
        <w:ind w:firstLine="540"/>
        <w:jc w:val="both"/>
      </w:pPr>
      <w:r>
        <w:t>7.3.3. Отчетный год.</w:t>
      </w:r>
    </w:p>
    <w:p w:rsidR="00664FB2" w:rsidRDefault="00664FB2">
      <w:pPr>
        <w:pStyle w:val="ConsPlusNormal"/>
        <w:spacing w:before="220"/>
        <w:ind w:firstLine="540"/>
        <w:jc w:val="both"/>
      </w:pPr>
      <w:r>
        <w:t>7.3.4. Дату составления годового отчета.</w:t>
      </w:r>
    </w:p>
    <w:p w:rsidR="00664FB2" w:rsidRDefault="00664FB2">
      <w:pPr>
        <w:pStyle w:val="ConsPlusNormal"/>
        <w:spacing w:before="220"/>
        <w:ind w:firstLine="540"/>
        <w:jc w:val="both"/>
      </w:pPr>
      <w:r>
        <w:t>7.3.5. Должность, фамилию, имя, отчество (последнее - при наличии), номер телефона и электронный адрес должностного лица ответственного исполнителя.</w:t>
      </w:r>
    </w:p>
    <w:p w:rsidR="00664FB2" w:rsidRDefault="00664FB2">
      <w:pPr>
        <w:pStyle w:val="ConsPlusNormal"/>
        <w:spacing w:before="220"/>
        <w:ind w:firstLine="540"/>
        <w:jc w:val="both"/>
      </w:pPr>
      <w:r>
        <w:t>Титульный лист подписывается руководителем ответственного исполнителя или его заместителем.</w:t>
      </w:r>
    </w:p>
    <w:p w:rsidR="00664FB2" w:rsidRDefault="00664FB2">
      <w:pPr>
        <w:pStyle w:val="ConsPlusNormal"/>
        <w:spacing w:before="220"/>
        <w:ind w:firstLine="540"/>
        <w:jc w:val="both"/>
      </w:pPr>
      <w:bookmarkStart w:id="7" w:name="P337"/>
      <w:bookmarkEnd w:id="7"/>
      <w:r>
        <w:t>7.4. В пояснительной записке должны быть отражены:</w:t>
      </w:r>
    </w:p>
    <w:p w:rsidR="00664FB2" w:rsidRDefault="00664FB2">
      <w:pPr>
        <w:pStyle w:val="ConsPlusNormal"/>
        <w:spacing w:before="220"/>
        <w:ind w:firstLine="540"/>
        <w:jc w:val="both"/>
      </w:pPr>
      <w:r>
        <w:t>7.4.1. Результаты реализации подпрограмм и основных мероприятий государственной программы в отчетном году, а также информация о фактически реализованных мерах правового регулирования в сфере реализации государственной программы с оценкой их эффективности и результатов.</w:t>
      </w:r>
    </w:p>
    <w:p w:rsidR="00664FB2" w:rsidRDefault="00664FB2">
      <w:pPr>
        <w:pStyle w:val="ConsPlusNormal"/>
        <w:spacing w:before="220"/>
        <w:ind w:firstLine="540"/>
        <w:jc w:val="both"/>
      </w:pPr>
      <w:r>
        <w:t>Отдельно отражается информация об использовании в годовом отчете прогнозных значений показателей (индикаторов) государственной программы, по которым к сроку представления годового отчета невозможно представить фактические значения.</w:t>
      </w:r>
    </w:p>
    <w:p w:rsidR="00664FB2" w:rsidRDefault="00664FB2">
      <w:pPr>
        <w:pStyle w:val="ConsPlusNormal"/>
        <w:spacing w:before="220"/>
        <w:ind w:firstLine="540"/>
        <w:jc w:val="both"/>
      </w:pPr>
      <w:r>
        <w:t>7.4.2. Сведения о нереализованных или реализованных частично подпрограммах, основных мероприятиях и мероприятиях государственной программы (из числа предусмотренных к реализации в отчетном году), причинах их реализации не в полном объеме.</w:t>
      </w:r>
    </w:p>
    <w:p w:rsidR="00664FB2" w:rsidRDefault="00664FB2">
      <w:pPr>
        <w:pStyle w:val="ConsPlusNormal"/>
        <w:spacing w:before="220"/>
        <w:ind w:firstLine="540"/>
        <w:jc w:val="both"/>
      </w:pPr>
      <w:r>
        <w:t>7.4.3. Анализ факторов, повлиявших на ход реализации государственной программы, анализ последствий нереализации подпрограмм и основных мероприятий на реализацию государственной программы.</w:t>
      </w:r>
    </w:p>
    <w:p w:rsidR="00664FB2" w:rsidRDefault="00664FB2">
      <w:pPr>
        <w:pStyle w:val="ConsPlusNormal"/>
        <w:spacing w:before="220"/>
        <w:ind w:firstLine="540"/>
        <w:jc w:val="both"/>
      </w:pPr>
      <w:r>
        <w:t>7.4.4. Сведения об использовании бюджетных ассигнований краевого бюджета и иных средств на реализацию государственной программы, в том числе данные о профинансированных расходах, фактическом освоении полученных средств и причины неосвоения в полном объеме бюджетных ассигнований и иных средств на реализацию государственной программы в отчетном году.</w:t>
      </w:r>
    </w:p>
    <w:p w:rsidR="00664FB2" w:rsidRDefault="00664FB2">
      <w:pPr>
        <w:pStyle w:val="ConsPlusNormal"/>
        <w:spacing w:before="220"/>
        <w:ind w:firstLine="540"/>
        <w:jc w:val="both"/>
      </w:pPr>
      <w:r>
        <w:t>7.4.5. Результаты интегральной оценки эффективности реализации государственной программы.</w:t>
      </w:r>
    </w:p>
    <w:p w:rsidR="00664FB2" w:rsidRDefault="00664FB2">
      <w:pPr>
        <w:pStyle w:val="ConsPlusNormal"/>
        <w:spacing w:before="220"/>
        <w:ind w:firstLine="540"/>
        <w:jc w:val="both"/>
      </w:pPr>
      <w:r>
        <w:t>7.4.6. Предложения по дальнейшей реализации, необходимости внесения изменений в государственную программу и их обоснование (в случае отклонений от плановой динамики реализации государственной программы или воздействия факторов риска, оказывающих негативное влияние на достижение целей и задач государственной программы).</w:t>
      </w:r>
    </w:p>
    <w:p w:rsidR="00664FB2" w:rsidRDefault="00664FB2">
      <w:pPr>
        <w:pStyle w:val="ConsPlusNormal"/>
        <w:spacing w:before="220"/>
        <w:ind w:firstLine="540"/>
        <w:jc w:val="both"/>
      </w:pPr>
      <w:r>
        <w:t xml:space="preserve">7.5. Помимо информации, указанной в </w:t>
      </w:r>
      <w:hyperlink w:anchor="P337" w:history="1">
        <w:r>
          <w:rPr>
            <w:color w:val="0000FF"/>
          </w:rPr>
          <w:t>пункте 7.4</w:t>
        </w:r>
      </w:hyperlink>
      <w:r>
        <w:t xml:space="preserve"> настоящего раздела, к годовому отчету </w:t>
      </w:r>
      <w:r>
        <w:lastRenderedPageBreak/>
        <w:t>могут прилагаться материалы, подтверждающие достижение значений показателей (индикаторов) и степень выполнения мероприятий государственной программы в отчетном году.</w:t>
      </w:r>
    </w:p>
    <w:p w:rsidR="00664FB2" w:rsidRDefault="00664FB2">
      <w:pPr>
        <w:pStyle w:val="ConsPlusNormal"/>
        <w:spacing w:before="220"/>
        <w:ind w:firstLine="540"/>
        <w:jc w:val="both"/>
      </w:pPr>
      <w:r>
        <w:t xml:space="preserve">7.6. Годовые отчеты по каждой государственной программе подлежат размещению на официальных сайтах ответственных исполнителей в информационно-телекоммуникационной сети "Интернет" и официальном сайте Правительства края, при отсутствии официального сайта ответственного исполнителя - на официальном сайте Правительства края в срок до 15 апреля года, следующего </w:t>
      </w:r>
      <w:proofErr w:type="gramStart"/>
      <w:r>
        <w:t>за</w:t>
      </w:r>
      <w:proofErr w:type="gramEnd"/>
      <w:r>
        <w:t xml:space="preserve"> отчетным.</w:t>
      </w:r>
    </w:p>
    <w:p w:rsidR="00664FB2" w:rsidRDefault="00664FB2">
      <w:pPr>
        <w:pStyle w:val="ConsPlusNormal"/>
        <w:spacing w:before="220"/>
        <w:ind w:firstLine="540"/>
        <w:jc w:val="both"/>
      </w:pPr>
      <w:bookmarkStart w:id="8" w:name="P347"/>
      <w:bookmarkEnd w:id="8"/>
      <w:r>
        <w:t xml:space="preserve">7.7. </w:t>
      </w:r>
      <w:proofErr w:type="gramStart"/>
      <w:r>
        <w:t>Министерство финансов края до 01 мая года, следующего за отчетным, представляет в министерство экономического развития края информацию об исполненных расходах краевого бюджета на реализацию государственных программ в разрезе подпрограмм и основных мероприятий государственных программ.</w:t>
      </w:r>
      <w:proofErr w:type="gramEnd"/>
    </w:p>
    <w:p w:rsidR="00664FB2" w:rsidRDefault="00664FB2">
      <w:pPr>
        <w:pStyle w:val="ConsPlusNormal"/>
        <w:spacing w:before="220"/>
        <w:ind w:firstLine="540"/>
        <w:jc w:val="both"/>
      </w:pPr>
      <w:bookmarkStart w:id="9" w:name="P348"/>
      <w:bookmarkEnd w:id="9"/>
      <w:r>
        <w:t xml:space="preserve">7.8. </w:t>
      </w:r>
      <w:proofErr w:type="gramStart"/>
      <w:r>
        <w:t xml:space="preserve">Министерство экономического развития края анализирует годовые отчеты, результаты интегральной оценки эффективности реализации государственных программ, информацию об исполненных расходах краевого бюджета на реализацию государственных программ, представленную министерством финансов края в соответствии с </w:t>
      </w:r>
      <w:hyperlink w:anchor="P347" w:history="1">
        <w:r>
          <w:rPr>
            <w:color w:val="0000FF"/>
          </w:rPr>
          <w:t>пунктом 7.7</w:t>
        </w:r>
      </w:hyperlink>
      <w:r>
        <w:t xml:space="preserve"> настоящего раздела, на их основе формирует сводный годовой доклад о ходе реализации и об оценке эффективности реализации государственных программ (далее - сводный годовой доклад) в срок до 25</w:t>
      </w:r>
      <w:proofErr w:type="gramEnd"/>
      <w:r>
        <w:t xml:space="preserve"> мая года, следующего </w:t>
      </w:r>
      <w:proofErr w:type="gramStart"/>
      <w:r>
        <w:t>за</w:t>
      </w:r>
      <w:proofErr w:type="gramEnd"/>
      <w:r>
        <w:t xml:space="preserve"> отчетным, и представляет его в Комиссию.</w:t>
      </w:r>
    </w:p>
    <w:p w:rsidR="00664FB2" w:rsidRDefault="00664FB2">
      <w:pPr>
        <w:pStyle w:val="ConsPlusNormal"/>
        <w:spacing w:before="220"/>
        <w:ind w:firstLine="540"/>
        <w:jc w:val="both"/>
      </w:pPr>
      <w:r>
        <w:t>Сводный годовой доклад содержит:</w:t>
      </w:r>
    </w:p>
    <w:p w:rsidR="00664FB2" w:rsidRDefault="00664FB2">
      <w:pPr>
        <w:pStyle w:val="ConsPlusNormal"/>
        <w:spacing w:before="220"/>
        <w:ind w:firstLine="540"/>
        <w:jc w:val="both"/>
      </w:pPr>
      <w:r>
        <w:t>1) сведения об основных результатах реализации государственных программ за отчетный период;</w:t>
      </w:r>
    </w:p>
    <w:p w:rsidR="00664FB2" w:rsidRDefault="00664FB2">
      <w:pPr>
        <w:pStyle w:val="ConsPlusNormal"/>
        <w:spacing w:before="220"/>
        <w:ind w:firstLine="540"/>
        <w:jc w:val="both"/>
      </w:pPr>
      <w:r>
        <w:t>2) сведения о степени соответствия установленных и достигнутых показателей (индикаторов) государственных программ за отчетный год;</w:t>
      </w:r>
    </w:p>
    <w:p w:rsidR="00664FB2" w:rsidRDefault="00664FB2">
      <w:pPr>
        <w:pStyle w:val="ConsPlusNormal"/>
        <w:spacing w:before="220"/>
        <w:ind w:firstLine="540"/>
        <w:jc w:val="both"/>
      </w:pPr>
      <w:r>
        <w:t>3) сведения об исполненных расходах краевого бюджета на реализацию государственных программ;</w:t>
      </w:r>
    </w:p>
    <w:p w:rsidR="00664FB2" w:rsidRDefault="00664FB2">
      <w:pPr>
        <w:pStyle w:val="ConsPlusNormal"/>
        <w:spacing w:before="220"/>
        <w:ind w:firstLine="540"/>
        <w:jc w:val="both"/>
      </w:pPr>
      <w:r>
        <w:t>4) оценку деятельности ответственных исполнителей и соисполнителей (при необходимости) по реализации государственных программ, своевременному внесению изменений в государственные программы и представлению годовых отчетов о ходе реализации государственных программ;</w:t>
      </w:r>
    </w:p>
    <w:p w:rsidR="00664FB2" w:rsidRDefault="00664FB2">
      <w:pPr>
        <w:pStyle w:val="ConsPlusNormal"/>
        <w:spacing w:before="220"/>
        <w:ind w:firstLine="540"/>
        <w:jc w:val="both"/>
      </w:pPr>
      <w:proofErr w:type="gramStart"/>
      <w:r>
        <w:t xml:space="preserve">5) ранжированный перечень государственных программ, сформированный по результатам оценки эффективности реализации государственных программ в соответствии с </w:t>
      </w:r>
      <w:hyperlink w:anchor="P3824" w:history="1">
        <w:r>
          <w:rPr>
            <w:color w:val="0000FF"/>
          </w:rPr>
          <w:t>Порядком</w:t>
        </w:r>
      </w:hyperlink>
      <w:r>
        <w:t xml:space="preserve"> проведения оценки эффективности реализации государственных программ Хабаровского края, утвержденным постановлением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w:t>
      </w:r>
      <w:proofErr w:type="gramEnd"/>
      <w:r>
        <w:t xml:space="preserve"> Хабаровского края и </w:t>
      </w:r>
      <w:proofErr w:type="gramStart"/>
      <w:r>
        <w:t>внесении</w:t>
      </w:r>
      <w:proofErr w:type="gramEnd"/>
      <w:r>
        <w:t xml:space="preserve"> изменений в отдельные нормативные правовые акты Хабаровского края" (далее - Порядок);</w:t>
      </w:r>
    </w:p>
    <w:p w:rsidR="00664FB2" w:rsidRDefault="00664FB2">
      <w:pPr>
        <w:pStyle w:val="ConsPlusNormal"/>
        <w:spacing w:before="220"/>
        <w:ind w:firstLine="540"/>
        <w:jc w:val="both"/>
      </w:pPr>
      <w:r>
        <w:t>6) предложения о необходимости прекращения или об изменении начиная с очередного финансового года ранее утвержденных государственных программ, в том числе предложения о необходимости изменения объемов бюджетных ассигнований на финансовое обеспечение реализации государственных программ.</w:t>
      </w:r>
    </w:p>
    <w:p w:rsidR="00664FB2" w:rsidRDefault="00664FB2">
      <w:pPr>
        <w:pStyle w:val="ConsPlusNormal"/>
        <w:spacing w:before="220"/>
        <w:ind w:firstLine="540"/>
        <w:jc w:val="both"/>
      </w:pPr>
      <w:r>
        <w:t xml:space="preserve">7.9. </w:t>
      </w:r>
      <w:proofErr w:type="gramStart"/>
      <w:r>
        <w:t xml:space="preserve">Комиссия в срок до 01 июня года, следующего за отчетным, рассматривает сводный годовой доклад и принимает решение по предложениям, внесенным министерством экономического развития края в составе сводного годового доклада в соответствии с </w:t>
      </w:r>
      <w:hyperlink w:anchor="P348" w:history="1">
        <w:r>
          <w:rPr>
            <w:color w:val="0000FF"/>
          </w:rPr>
          <w:t>пунктом 7.8</w:t>
        </w:r>
      </w:hyperlink>
      <w:r>
        <w:t xml:space="preserve"> настоящего раздела.</w:t>
      </w:r>
      <w:proofErr w:type="gramEnd"/>
    </w:p>
    <w:p w:rsidR="00664FB2" w:rsidRDefault="00664FB2">
      <w:pPr>
        <w:pStyle w:val="ConsPlusNormal"/>
        <w:spacing w:before="220"/>
        <w:ind w:firstLine="540"/>
        <w:jc w:val="both"/>
      </w:pPr>
      <w:r>
        <w:lastRenderedPageBreak/>
        <w:t>По результатам рассмотрения сводного годового доклада Комиссия может также рассмотреть вопросы:</w:t>
      </w:r>
    </w:p>
    <w:p w:rsidR="00664FB2" w:rsidRDefault="00664FB2">
      <w:pPr>
        <w:pStyle w:val="ConsPlusNormal"/>
        <w:spacing w:before="220"/>
        <w:ind w:firstLine="540"/>
        <w:jc w:val="both"/>
      </w:pPr>
      <w:r>
        <w:t>- об изменении на очередной финансовый год и плановый период объемов бюджетных ассигнований на реализацию государственных программ, признанных неэффективными по итогам предыдущего года;</w:t>
      </w:r>
    </w:p>
    <w:p w:rsidR="00664FB2" w:rsidRDefault="00664FB2">
      <w:pPr>
        <w:pStyle w:val="ConsPlusNormal"/>
        <w:spacing w:before="220"/>
        <w:ind w:firstLine="540"/>
        <w:jc w:val="both"/>
      </w:pPr>
      <w:r>
        <w:t xml:space="preserve">- об учете </w:t>
      </w:r>
      <w:proofErr w:type="gramStart"/>
      <w:r>
        <w:t>итогов оценки эффективности реализации государственных программ</w:t>
      </w:r>
      <w:proofErr w:type="gramEnd"/>
      <w:r>
        <w:t xml:space="preserve"> при проведении оценки эффективности и результативности деятельности органов исполнительной власти края и структурных подразделений аппарата Губернатора и Правительства края.</w:t>
      </w:r>
    </w:p>
    <w:p w:rsidR="00664FB2" w:rsidRDefault="00664FB2">
      <w:pPr>
        <w:pStyle w:val="ConsPlusNormal"/>
        <w:spacing w:before="220"/>
        <w:ind w:firstLine="540"/>
        <w:jc w:val="both"/>
      </w:pPr>
      <w:r>
        <w:t>7.10. Министерство экономического развития края направляет сводный годовой доклад в министерство финансов края в течение пяти рабочих дней после его рассмотрения Комиссией.</w:t>
      </w:r>
    </w:p>
    <w:p w:rsidR="00664FB2" w:rsidRDefault="00664FB2">
      <w:pPr>
        <w:pStyle w:val="ConsPlusNormal"/>
        <w:spacing w:before="220"/>
        <w:ind w:firstLine="540"/>
        <w:jc w:val="both"/>
      </w:pPr>
      <w:r>
        <w:t>7.11. Сводный годовой доклад подлежит размещению на официальном сайте Правительства края в информационно-телекоммуникационной сети "Интернет" в течение пяти рабочих дней после его рассмотрения Комиссией.</w:t>
      </w:r>
    </w:p>
    <w:p w:rsidR="00664FB2" w:rsidRDefault="00664FB2">
      <w:pPr>
        <w:pStyle w:val="ConsPlusNormal"/>
        <w:jc w:val="both"/>
      </w:pPr>
    </w:p>
    <w:p w:rsidR="00664FB2" w:rsidRDefault="00664FB2">
      <w:pPr>
        <w:pStyle w:val="ConsPlusNormal"/>
        <w:jc w:val="center"/>
        <w:outlineLvl w:val="1"/>
      </w:pPr>
      <w:r>
        <w:t xml:space="preserve">8. Управление и </w:t>
      </w:r>
      <w:proofErr w:type="gramStart"/>
      <w:r>
        <w:t>контроль за</w:t>
      </w:r>
      <w:proofErr w:type="gramEnd"/>
      <w:r>
        <w:t xml:space="preserve"> реализацией</w:t>
      </w:r>
    </w:p>
    <w:p w:rsidR="00664FB2" w:rsidRDefault="00664FB2">
      <w:pPr>
        <w:pStyle w:val="ConsPlusNormal"/>
        <w:jc w:val="center"/>
      </w:pPr>
      <w:r>
        <w:t>государственной программы</w:t>
      </w:r>
    </w:p>
    <w:p w:rsidR="00664FB2" w:rsidRDefault="00664FB2">
      <w:pPr>
        <w:pStyle w:val="ConsPlusNormal"/>
        <w:jc w:val="both"/>
      </w:pPr>
    </w:p>
    <w:p w:rsidR="00664FB2" w:rsidRDefault="00664FB2">
      <w:pPr>
        <w:pStyle w:val="ConsPlusNormal"/>
        <w:ind w:firstLine="540"/>
        <w:jc w:val="both"/>
      </w:pPr>
      <w:r>
        <w:t>8.1. Текущее управление реализацией государственной программы осуществляется ее ответственным исполнителем.</w:t>
      </w:r>
    </w:p>
    <w:p w:rsidR="00664FB2" w:rsidRDefault="00664FB2">
      <w:pPr>
        <w:pStyle w:val="ConsPlusNormal"/>
        <w:spacing w:before="220"/>
        <w:ind w:firstLine="540"/>
        <w:jc w:val="both"/>
      </w:pPr>
      <w:r>
        <w:t xml:space="preserve">8.2. Интегральная оценка эффективности реализации государственной программы осуществляется ответственным исполнителем ежегодно в соответствии с </w:t>
      </w:r>
      <w:hyperlink w:anchor="P3824" w:history="1">
        <w:r>
          <w:rPr>
            <w:color w:val="0000FF"/>
          </w:rPr>
          <w:t>Порядком</w:t>
        </w:r>
      </w:hyperlink>
      <w:r>
        <w:t>.</w:t>
      </w:r>
    </w:p>
    <w:p w:rsidR="00664FB2" w:rsidRDefault="00664FB2">
      <w:pPr>
        <w:pStyle w:val="ConsPlusNormal"/>
        <w:spacing w:before="220"/>
        <w:ind w:firstLine="540"/>
        <w:jc w:val="both"/>
      </w:pPr>
      <w:r>
        <w:t>8.3. В целях оперативного контроля реализации государственных программ министерство экономического развития края и ответственный исполнитель осуществляют мониторинг реализации государственных программ (далее - мониторинг) за I квартал, первое полугодие, 9 месяцев текущего финансового года.</w:t>
      </w:r>
    </w:p>
    <w:p w:rsidR="00664FB2" w:rsidRDefault="00664FB2">
      <w:pPr>
        <w:pStyle w:val="ConsPlusNormal"/>
        <w:spacing w:before="220"/>
        <w:ind w:firstLine="540"/>
        <w:jc w:val="both"/>
      </w:pPr>
      <w:r>
        <w:t xml:space="preserve">8.4. Мониторинг ориентирован на раннее предупреждение возникновения проблем и отклонений хода реализации государственной программы </w:t>
      </w:r>
      <w:proofErr w:type="gramStart"/>
      <w:r>
        <w:t>от</w:t>
      </w:r>
      <w:proofErr w:type="gramEnd"/>
      <w:r>
        <w:t xml:space="preserve"> запланированного.</w:t>
      </w:r>
    </w:p>
    <w:p w:rsidR="00664FB2" w:rsidRDefault="00664FB2">
      <w:pPr>
        <w:pStyle w:val="ConsPlusNormal"/>
        <w:spacing w:before="220"/>
        <w:ind w:firstLine="540"/>
        <w:jc w:val="both"/>
      </w:pPr>
      <w:r>
        <w:t>Объектом мониторинга являются:</w:t>
      </w:r>
    </w:p>
    <w:p w:rsidR="00664FB2" w:rsidRDefault="00664FB2">
      <w:pPr>
        <w:pStyle w:val="ConsPlusNormal"/>
        <w:spacing w:before="220"/>
        <w:ind w:firstLine="540"/>
        <w:jc w:val="both"/>
      </w:pPr>
      <w:r>
        <w:t>- значения показателей (индикаторов) государственной программы;</w:t>
      </w:r>
    </w:p>
    <w:p w:rsidR="00664FB2" w:rsidRDefault="00664FB2">
      <w:pPr>
        <w:pStyle w:val="ConsPlusNormal"/>
        <w:spacing w:before="220"/>
        <w:ind w:firstLine="540"/>
        <w:jc w:val="both"/>
      </w:pPr>
      <w:r>
        <w:t>- выполнение подпрограмм и основных мероприятий государственной программы;</w:t>
      </w:r>
    </w:p>
    <w:p w:rsidR="00664FB2" w:rsidRDefault="00664FB2">
      <w:pPr>
        <w:pStyle w:val="ConsPlusNormal"/>
        <w:spacing w:before="220"/>
        <w:ind w:firstLine="540"/>
        <w:jc w:val="both"/>
      </w:pPr>
      <w:r>
        <w:t>- использование бюджетных ассигнований краевого бюджета, федерального бюджета, бюджетов муниципальных образований, внебюджетных средств на реализацию государственной программы.</w:t>
      </w:r>
    </w:p>
    <w:p w:rsidR="00664FB2" w:rsidRDefault="00664FB2">
      <w:pPr>
        <w:pStyle w:val="ConsPlusNormal"/>
        <w:spacing w:before="220"/>
        <w:ind w:firstLine="540"/>
        <w:jc w:val="both"/>
      </w:pPr>
      <w:r>
        <w:t>8.5. Для получения уточненной информации о ходе реализации государственной программы министерство экономического развития края направляет ответственному исполнителю и соисполнителям запросы с указанием срока исполнения и приложением форм и порядка представления сведений.</w:t>
      </w:r>
    </w:p>
    <w:p w:rsidR="00664FB2" w:rsidRDefault="00664FB2">
      <w:pPr>
        <w:pStyle w:val="ConsPlusNormal"/>
        <w:spacing w:before="220"/>
        <w:ind w:firstLine="540"/>
        <w:jc w:val="both"/>
      </w:pPr>
      <w:r>
        <w:t>8.6. Результаты мониторинга используются ответственным исполнителем при проведении интегральной оценки эффективности реализации государственных программ, подготовке министерством экономического развития края сводного годового доклада и предложений по дальнейшей реализации государственных программ.</w:t>
      </w:r>
    </w:p>
    <w:p w:rsidR="00664FB2" w:rsidRDefault="00664FB2">
      <w:pPr>
        <w:pStyle w:val="ConsPlusNormal"/>
        <w:jc w:val="both"/>
      </w:pPr>
    </w:p>
    <w:p w:rsidR="00664FB2" w:rsidRDefault="00664FB2">
      <w:pPr>
        <w:pStyle w:val="ConsPlusNormal"/>
        <w:jc w:val="center"/>
        <w:outlineLvl w:val="1"/>
      </w:pPr>
      <w:r>
        <w:t>9. Полномочия ответственного исполнителя и соисполнителей</w:t>
      </w:r>
    </w:p>
    <w:p w:rsidR="00664FB2" w:rsidRDefault="00664FB2">
      <w:pPr>
        <w:pStyle w:val="ConsPlusNormal"/>
        <w:jc w:val="center"/>
      </w:pPr>
      <w:r>
        <w:lastRenderedPageBreak/>
        <w:t>при разработке и реализации государственной программы</w:t>
      </w:r>
    </w:p>
    <w:p w:rsidR="00664FB2" w:rsidRDefault="00664FB2">
      <w:pPr>
        <w:pStyle w:val="ConsPlusNormal"/>
        <w:jc w:val="both"/>
      </w:pPr>
    </w:p>
    <w:p w:rsidR="00664FB2" w:rsidRDefault="00664FB2">
      <w:pPr>
        <w:pStyle w:val="ConsPlusNormal"/>
        <w:ind w:firstLine="540"/>
        <w:jc w:val="both"/>
        <w:outlineLvl w:val="2"/>
      </w:pPr>
      <w:r>
        <w:t>9.1. Ответственный исполнитель:</w:t>
      </w:r>
    </w:p>
    <w:p w:rsidR="00664FB2" w:rsidRDefault="00664FB2">
      <w:pPr>
        <w:pStyle w:val="ConsPlusNormal"/>
        <w:spacing w:before="220"/>
        <w:ind w:firstLine="540"/>
        <w:jc w:val="both"/>
      </w:pPr>
      <w:r>
        <w:t>1) обеспечивает разработку проекта государственной программы, ее согласование и внесение в установленном порядке в Правительство края;</w:t>
      </w:r>
    </w:p>
    <w:p w:rsidR="00664FB2" w:rsidRDefault="00664FB2">
      <w:pPr>
        <w:pStyle w:val="ConsPlusNormal"/>
        <w:spacing w:before="220"/>
        <w:ind w:firstLine="540"/>
        <w:jc w:val="both"/>
      </w:pPr>
      <w:r>
        <w:t>2) организует реализацию государственной программы, вносит по согласованию с соисполнителями изменения в государственную программу и несет ответственность за достижение показателей (индикаторов) государственной программы, а также конечных результатов ее реализации;</w:t>
      </w:r>
    </w:p>
    <w:p w:rsidR="00664FB2" w:rsidRDefault="00664FB2">
      <w:pPr>
        <w:pStyle w:val="ConsPlusNormal"/>
        <w:spacing w:before="220"/>
        <w:ind w:firstLine="540"/>
        <w:jc w:val="both"/>
      </w:pPr>
      <w:r>
        <w:t xml:space="preserve">3) ежеквартально в срок до 20 числа месяца, следующего за отчетным кварталом, представляет в министерство экономического развития края результаты мониторинга (формы приведены в </w:t>
      </w:r>
      <w:hyperlink w:anchor="P2361" w:history="1">
        <w:r>
          <w:rPr>
            <w:color w:val="0000FF"/>
          </w:rPr>
          <w:t>приложениях N 12</w:t>
        </w:r>
      </w:hyperlink>
      <w:r>
        <w:t xml:space="preserve"> - </w:t>
      </w:r>
      <w:hyperlink w:anchor="P3652" w:history="1">
        <w:r>
          <w:rPr>
            <w:color w:val="0000FF"/>
          </w:rPr>
          <w:t>15</w:t>
        </w:r>
      </w:hyperlink>
      <w:r>
        <w:t xml:space="preserve"> к настоящему Порядку) и пояснительную записку о ходе реализации государственной программы за I квартал, первое полугодие, 9 месяцев текущего финансового года соответственно;</w:t>
      </w:r>
    </w:p>
    <w:p w:rsidR="00664FB2" w:rsidRDefault="00664FB2">
      <w:pPr>
        <w:pStyle w:val="ConsPlusNormal"/>
        <w:spacing w:before="220"/>
        <w:ind w:firstLine="540"/>
        <w:jc w:val="both"/>
      </w:pPr>
      <w:proofErr w:type="gramStart"/>
      <w:r>
        <w:t>4) проводит интегральную оценку эффективности реализации государственной программы, при этом может представить в министерство экономического развития края предложения для учета деятельности соисполнителей по достижению (недостижению) плановых значений показателей (индикаторов) и реализации (нереализации) мероприятий государственной программы при проведении оценки эффективности и результативности деятельности органов исполнительной власти края и структурных подразделений аппарата Губернатора и Правительства края;</w:t>
      </w:r>
      <w:proofErr w:type="gramEnd"/>
    </w:p>
    <w:p w:rsidR="00664FB2" w:rsidRDefault="00664FB2">
      <w:pPr>
        <w:pStyle w:val="ConsPlusNormal"/>
        <w:spacing w:before="220"/>
        <w:ind w:firstLine="540"/>
        <w:jc w:val="both"/>
      </w:pPr>
      <w:r>
        <w:t>5) запрашивает у соисполнителей и участников сведения, необходимые для проведения мониторинга, интегральной оценки эффективности реализации государственной программы и подготовки годового отчета;</w:t>
      </w:r>
    </w:p>
    <w:p w:rsidR="00664FB2" w:rsidRDefault="00664FB2">
      <w:pPr>
        <w:pStyle w:val="ConsPlusNormal"/>
        <w:spacing w:before="220"/>
        <w:ind w:firstLine="540"/>
        <w:jc w:val="both"/>
      </w:pPr>
      <w:r>
        <w:t>6) готовит годовой отчет и представляет его в министерство экономического развития края;</w:t>
      </w:r>
    </w:p>
    <w:p w:rsidR="00664FB2" w:rsidRDefault="00664FB2">
      <w:pPr>
        <w:pStyle w:val="ConsPlusNormal"/>
        <w:spacing w:before="220"/>
        <w:ind w:firstLine="540"/>
        <w:jc w:val="both"/>
      </w:pPr>
      <w:r>
        <w:t>7) обеспечивает направление в Министерство экономического развития Российской Федерации (посредством государственной автоматизированной системы "Управление") уведомления об утверждении государственной программы, о внесении в нее изменений, признании утратившей силу в течение 10 календарных дней со дня утверждения государственной программы, внесения в нее изменений, признании утратившей силу.</w:t>
      </w:r>
    </w:p>
    <w:p w:rsidR="00664FB2" w:rsidRDefault="00664FB2">
      <w:pPr>
        <w:pStyle w:val="ConsPlusNormal"/>
        <w:jc w:val="both"/>
      </w:pPr>
    </w:p>
    <w:p w:rsidR="00664FB2" w:rsidRDefault="00664FB2">
      <w:pPr>
        <w:pStyle w:val="ConsPlusNormal"/>
        <w:ind w:firstLine="540"/>
        <w:jc w:val="both"/>
        <w:outlineLvl w:val="2"/>
      </w:pPr>
      <w:r>
        <w:t>9.2. Соисполнитель:</w:t>
      </w:r>
    </w:p>
    <w:p w:rsidR="00664FB2" w:rsidRDefault="00664FB2">
      <w:pPr>
        <w:pStyle w:val="ConsPlusNormal"/>
        <w:spacing w:before="220"/>
        <w:ind w:firstLine="540"/>
        <w:jc w:val="both"/>
      </w:pPr>
      <w:r>
        <w:t>1) участвует в разработке проекта государственной программы и осуществляет реализацию мероприятий, в отношении которых он является соисполнителем;</w:t>
      </w:r>
    </w:p>
    <w:p w:rsidR="00664FB2" w:rsidRDefault="00664FB2">
      <w:pPr>
        <w:pStyle w:val="ConsPlusNormal"/>
        <w:spacing w:before="220"/>
        <w:ind w:firstLine="540"/>
        <w:jc w:val="both"/>
      </w:pPr>
      <w:r>
        <w:t>2) представляет ответственному исполнителю предложения по внесению изменений в мероприятия государственной программы, в отношении которых он является соисполнителем;</w:t>
      </w:r>
    </w:p>
    <w:p w:rsidR="00664FB2" w:rsidRDefault="00664FB2">
      <w:pPr>
        <w:pStyle w:val="ConsPlusNormal"/>
        <w:spacing w:before="220"/>
        <w:ind w:firstLine="540"/>
        <w:jc w:val="both"/>
      </w:pPr>
      <w:r>
        <w:t>3) представляет ответственному исполнителю сведения, необходимые для проведения мониторинга и подготовки годового отчета, в сроки, установленные государственной программой;</w:t>
      </w:r>
    </w:p>
    <w:p w:rsidR="00664FB2" w:rsidRDefault="00664FB2">
      <w:pPr>
        <w:pStyle w:val="ConsPlusNormal"/>
        <w:spacing w:before="220"/>
        <w:ind w:firstLine="540"/>
        <w:jc w:val="both"/>
      </w:pPr>
      <w:r>
        <w:t>4) представляет ответственному исполнителю информацию, необходимую для проведения интегральной оценки эффективности реализации государственной программы.</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lastRenderedPageBreak/>
        <w:t>Приложение N 1</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10" w:name="P407"/>
      <w:bookmarkEnd w:id="10"/>
      <w:r>
        <w:t>ПАСПОРТ</w:t>
      </w:r>
    </w:p>
    <w:p w:rsidR="00664FB2" w:rsidRDefault="00664FB2">
      <w:pPr>
        <w:pStyle w:val="ConsPlusNormal"/>
        <w:jc w:val="center"/>
      </w:pPr>
      <w:r>
        <w:t>государственной программы</w:t>
      </w:r>
    </w:p>
    <w:p w:rsidR="00664FB2" w:rsidRDefault="00664FB2">
      <w:pPr>
        <w:pStyle w:val="ConsPlusNormal"/>
        <w:jc w:val="center"/>
      </w:pPr>
      <w:r>
        <w:t>____________________________________________________________</w:t>
      </w:r>
    </w:p>
    <w:p w:rsidR="00664FB2" w:rsidRDefault="00664FB2">
      <w:pPr>
        <w:pStyle w:val="ConsPlusNormal"/>
        <w:jc w:val="center"/>
      </w:pPr>
      <w:r>
        <w:t>(наименование государственной программы)</w:t>
      </w:r>
    </w:p>
    <w:p w:rsidR="00664FB2" w:rsidRDefault="00664FB2">
      <w:pPr>
        <w:pStyle w:val="ConsPlusNormal"/>
        <w:jc w:val="both"/>
      </w:pPr>
    </w:p>
    <w:tbl>
      <w:tblPr>
        <w:tblW w:w="0" w:type="auto"/>
        <w:tblLayout w:type="fixed"/>
        <w:tblCellMar>
          <w:top w:w="102" w:type="dxa"/>
          <w:left w:w="62" w:type="dxa"/>
          <w:bottom w:w="102" w:type="dxa"/>
          <w:right w:w="62" w:type="dxa"/>
        </w:tblCellMar>
        <w:tblLook w:val="04A0"/>
      </w:tblPr>
      <w:tblGrid>
        <w:gridCol w:w="4989"/>
        <w:gridCol w:w="4082"/>
      </w:tblGrid>
      <w:tr w:rsidR="00664FB2">
        <w:tc>
          <w:tcPr>
            <w:tcW w:w="4989" w:type="dxa"/>
            <w:tcBorders>
              <w:top w:val="nil"/>
              <w:left w:val="nil"/>
              <w:bottom w:val="nil"/>
              <w:right w:val="nil"/>
            </w:tcBorders>
          </w:tcPr>
          <w:p w:rsidR="00664FB2" w:rsidRDefault="00664FB2">
            <w:pPr>
              <w:pStyle w:val="ConsPlusNormal"/>
            </w:pPr>
            <w:r>
              <w:t>Наименование государственной программы</w:t>
            </w:r>
          </w:p>
        </w:tc>
        <w:tc>
          <w:tcPr>
            <w:tcW w:w="4082" w:type="dxa"/>
            <w:tcBorders>
              <w:top w:val="nil"/>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Ответственный исполнитель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Соисполнители, участники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Цели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Задачи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Подпрограммы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Основные мероприятия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 xml:space="preserve">Основные показатели (индикаторы) государственной программы </w:t>
            </w:r>
            <w:hyperlink w:anchor="P436" w:history="1">
              <w:r>
                <w:rPr>
                  <w:color w:val="0000FF"/>
                </w:rPr>
                <w:t>&lt;*&gt;</w:t>
              </w:r>
            </w:hyperlink>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Сроки и этапы реализации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Ресурсное обеспечение реализации государственной программы за счет сре</w:t>
            </w:r>
            <w:proofErr w:type="gramStart"/>
            <w:r>
              <w:t>дств кр</w:t>
            </w:r>
            <w:proofErr w:type="gramEnd"/>
            <w:r>
              <w:t xml:space="preserve">аевого бюджета и прогнозная (справочная) оценка расходов федерального бюджета, бюджетов муниципальных образований, внебюджетных средств </w:t>
            </w:r>
            <w:hyperlink w:anchor="P437" w:history="1">
              <w:r>
                <w:rPr>
                  <w:color w:val="0000FF"/>
                </w:rPr>
                <w:t>&lt;**&gt;</w:t>
              </w:r>
            </w:hyperlink>
          </w:p>
        </w:tc>
        <w:tc>
          <w:tcPr>
            <w:tcW w:w="4082" w:type="dxa"/>
            <w:tcBorders>
              <w:top w:val="single" w:sz="4" w:space="0" w:color="auto"/>
              <w:left w:val="nil"/>
              <w:bottom w:val="single" w:sz="4" w:space="0" w:color="auto"/>
              <w:right w:val="nil"/>
            </w:tcBorders>
          </w:tcPr>
          <w:p w:rsidR="00664FB2" w:rsidRDefault="00664FB2">
            <w:pPr>
              <w:pStyle w:val="ConsPlusNormal"/>
            </w:pPr>
          </w:p>
        </w:tc>
      </w:tr>
      <w:tr w:rsidR="00664FB2">
        <w:tc>
          <w:tcPr>
            <w:tcW w:w="4989" w:type="dxa"/>
            <w:tcBorders>
              <w:top w:val="nil"/>
              <w:left w:val="nil"/>
              <w:bottom w:val="nil"/>
              <w:right w:val="nil"/>
            </w:tcBorders>
          </w:tcPr>
          <w:p w:rsidR="00664FB2" w:rsidRDefault="00664FB2">
            <w:pPr>
              <w:pStyle w:val="ConsPlusNormal"/>
            </w:pPr>
            <w:r>
              <w:t>Конечный результат реализации государственной программы</w:t>
            </w:r>
          </w:p>
        </w:tc>
        <w:tc>
          <w:tcPr>
            <w:tcW w:w="4082" w:type="dxa"/>
            <w:tcBorders>
              <w:top w:val="single" w:sz="4" w:space="0" w:color="auto"/>
              <w:left w:val="nil"/>
              <w:bottom w:val="single" w:sz="4" w:space="0" w:color="auto"/>
              <w:right w:val="nil"/>
            </w:tcBorders>
          </w:tcPr>
          <w:p w:rsidR="00664FB2" w:rsidRDefault="00664FB2">
            <w:pPr>
              <w:pStyle w:val="ConsPlusNormal"/>
            </w:pPr>
          </w:p>
        </w:tc>
      </w:tr>
    </w:tbl>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11" w:name="P436"/>
      <w:bookmarkEnd w:id="11"/>
      <w:r>
        <w:t>&lt;*&gt; Указывается не более 10 основных показателей (индикаторов).</w:t>
      </w:r>
    </w:p>
    <w:p w:rsidR="00664FB2" w:rsidRDefault="00664FB2">
      <w:pPr>
        <w:pStyle w:val="ConsPlusNormal"/>
        <w:spacing w:before="220"/>
        <w:ind w:firstLine="540"/>
        <w:jc w:val="both"/>
      </w:pPr>
      <w:bookmarkStart w:id="12" w:name="P437"/>
      <w:bookmarkEnd w:id="12"/>
      <w:r>
        <w:t>&lt;**&gt; С разбивкой по годам.</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2</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sectPr w:rsidR="00664FB2" w:rsidSect="001B77A9">
          <w:pgSz w:w="11906" w:h="16838"/>
          <w:pgMar w:top="1134" w:right="850" w:bottom="1134" w:left="1701" w:header="708" w:footer="708" w:gutter="0"/>
          <w:cols w:space="708"/>
          <w:docGrid w:linePitch="360"/>
        </w:sectPr>
      </w:pPr>
    </w:p>
    <w:p w:rsidR="00664FB2" w:rsidRDefault="00664FB2">
      <w:pPr>
        <w:pStyle w:val="ConsPlusNormal"/>
        <w:jc w:val="both"/>
      </w:pPr>
    </w:p>
    <w:p w:rsidR="00664FB2" w:rsidRDefault="00664FB2">
      <w:pPr>
        <w:pStyle w:val="ConsPlusNormal"/>
        <w:jc w:val="center"/>
      </w:pPr>
      <w:bookmarkStart w:id="13" w:name="P451"/>
      <w:bookmarkEnd w:id="13"/>
      <w:r>
        <w:t>СВЕДЕНИЯ</w:t>
      </w:r>
    </w:p>
    <w:p w:rsidR="00664FB2" w:rsidRDefault="00664FB2">
      <w:pPr>
        <w:pStyle w:val="ConsPlusNormal"/>
        <w:jc w:val="center"/>
      </w:pPr>
      <w:r>
        <w:t>о показателях (индикаторах) 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639"/>
        <w:gridCol w:w="1204"/>
        <w:gridCol w:w="1429"/>
        <w:gridCol w:w="1924"/>
        <w:gridCol w:w="979"/>
        <w:gridCol w:w="619"/>
        <w:gridCol w:w="574"/>
        <w:gridCol w:w="677"/>
        <w:gridCol w:w="632"/>
        <w:gridCol w:w="677"/>
        <w:gridCol w:w="632"/>
        <w:gridCol w:w="677"/>
        <w:gridCol w:w="632"/>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639" w:type="dxa"/>
            <w:vMerge w:val="restart"/>
            <w:vAlign w:val="center"/>
          </w:tcPr>
          <w:p w:rsidR="00664FB2" w:rsidRDefault="00664FB2">
            <w:pPr>
              <w:pStyle w:val="ConsPlusNormal"/>
              <w:jc w:val="center"/>
            </w:pPr>
            <w:r>
              <w:t>Наименование показателя (индикатора)</w:t>
            </w:r>
          </w:p>
        </w:tc>
        <w:tc>
          <w:tcPr>
            <w:tcW w:w="1204" w:type="dxa"/>
            <w:vMerge w:val="restart"/>
            <w:vAlign w:val="center"/>
          </w:tcPr>
          <w:p w:rsidR="00664FB2" w:rsidRDefault="00664FB2">
            <w:pPr>
              <w:pStyle w:val="ConsPlusNormal"/>
              <w:jc w:val="center"/>
            </w:pPr>
            <w:r>
              <w:t>Единица измерения</w:t>
            </w:r>
          </w:p>
        </w:tc>
        <w:tc>
          <w:tcPr>
            <w:tcW w:w="1429" w:type="dxa"/>
            <w:vMerge w:val="restart"/>
            <w:vAlign w:val="center"/>
          </w:tcPr>
          <w:p w:rsidR="00664FB2" w:rsidRDefault="00664FB2">
            <w:pPr>
              <w:pStyle w:val="ConsPlusNormal"/>
              <w:jc w:val="center"/>
            </w:pPr>
            <w:r>
              <w:t>Источник информации</w:t>
            </w:r>
          </w:p>
        </w:tc>
        <w:tc>
          <w:tcPr>
            <w:tcW w:w="8023" w:type="dxa"/>
            <w:gridSpan w:val="10"/>
            <w:vAlign w:val="center"/>
          </w:tcPr>
          <w:p w:rsidR="00664FB2" w:rsidRDefault="00664FB2">
            <w:pPr>
              <w:pStyle w:val="ConsPlusNormal"/>
              <w:jc w:val="center"/>
            </w:pPr>
            <w:r>
              <w:t>Значение показателя (индикатора)</w:t>
            </w:r>
          </w:p>
        </w:tc>
      </w:tr>
      <w:tr w:rsidR="00664FB2">
        <w:tc>
          <w:tcPr>
            <w:tcW w:w="484" w:type="dxa"/>
            <w:vMerge/>
          </w:tcPr>
          <w:p w:rsidR="00664FB2" w:rsidRDefault="00664FB2"/>
        </w:tc>
        <w:tc>
          <w:tcPr>
            <w:tcW w:w="1639" w:type="dxa"/>
            <w:vMerge/>
          </w:tcPr>
          <w:p w:rsidR="00664FB2" w:rsidRDefault="00664FB2"/>
        </w:tc>
        <w:tc>
          <w:tcPr>
            <w:tcW w:w="1204" w:type="dxa"/>
            <w:vMerge/>
          </w:tcPr>
          <w:p w:rsidR="00664FB2" w:rsidRDefault="00664FB2"/>
        </w:tc>
        <w:tc>
          <w:tcPr>
            <w:tcW w:w="1429" w:type="dxa"/>
            <w:vMerge/>
          </w:tcPr>
          <w:p w:rsidR="00664FB2" w:rsidRDefault="00664FB2"/>
        </w:tc>
        <w:tc>
          <w:tcPr>
            <w:tcW w:w="1924" w:type="dxa"/>
            <w:vMerge w:val="restart"/>
            <w:vAlign w:val="center"/>
          </w:tcPr>
          <w:p w:rsidR="00664FB2" w:rsidRDefault="00664FB2">
            <w:pPr>
              <w:pStyle w:val="ConsPlusNormal"/>
              <w:jc w:val="center"/>
            </w:pPr>
            <w:r>
              <w:t xml:space="preserve">предшествующий год (N - 2) </w:t>
            </w:r>
            <w:hyperlink w:anchor="P650" w:history="1">
              <w:r>
                <w:rPr>
                  <w:color w:val="0000FF"/>
                </w:rPr>
                <w:t>&lt;*&gt;</w:t>
              </w:r>
            </w:hyperlink>
          </w:p>
        </w:tc>
        <w:tc>
          <w:tcPr>
            <w:tcW w:w="979" w:type="dxa"/>
            <w:vMerge w:val="restart"/>
            <w:vAlign w:val="center"/>
          </w:tcPr>
          <w:p w:rsidR="00664FB2" w:rsidRDefault="00664FB2">
            <w:pPr>
              <w:pStyle w:val="ConsPlusNormal"/>
              <w:jc w:val="center"/>
            </w:pPr>
            <w:r>
              <w:t xml:space="preserve">базовый год (N - 1) </w:t>
            </w:r>
            <w:hyperlink w:anchor="P651" w:history="1">
              <w:r>
                <w:rPr>
                  <w:color w:val="0000FF"/>
                </w:rPr>
                <w:t>&lt;**&gt;</w:t>
              </w:r>
            </w:hyperlink>
          </w:p>
        </w:tc>
        <w:tc>
          <w:tcPr>
            <w:tcW w:w="1193" w:type="dxa"/>
            <w:gridSpan w:val="2"/>
            <w:vAlign w:val="center"/>
          </w:tcPr>
          <w:p w:rsidR="00664FB2" w:rsidRDefault="00664FB2">
            <w:pPr>
              <w:pStyle w:val="ConsPlusNormal"/>
              <w:jc w:val="center"/>
            </w:pPr>
            <w:r>
              <w:t xml:space="preserve">текущий год (N) </w:t>
            </w:r>
            <w:hyperlink w:anchor="P652" w:history="1">
              <w:r>
                <w:rPr>
                  <w:color w:val="0000FF"/>
                </w:rPr>
                <w:t>&lt;***&gt;</w:t>
              </w:r>
            </w:hyperlink>
          </w:p>
        </w:tc>
        <w:tc>
          <w:tcPr>
            <w:tcW w:w="1309" w:type="dxa"/>
            <w:gridSpan w:val="2"/>
            <w:vAlign w:val="center"/>
          </w:tcPr>
          <w:p w:rsidR="00664FB2" w:rsidRDefault="00664FB2">
            <w:pPr>
              <w:pStyle w:val="ConsPlusNormal"/>
              <w:jc w:val="center"/>
            </w:pPr>
            <w:r>
              <w:t>первый год реализации программы</w:t>
            </w:r>
          </w:p>
        </w:tc>
        <w:tc>
          <w:tcPr>
            <w:tcW w:w="1309" w:type="dxa"/>
            <w:gridSpan w:val="2"/>
            <w:vAlign w:val="center"/>
          </w:tcPr>
          <w:p w:rsidR="00664FB2" w:rsidRDefault="00664FB2">
            <w:pPr>
              <w:pStyle w:val="ConsPlusNormal"/>
              <w:jc w:val="center"/>
            </w:pPr>
            <w:r>
              <w:t>второй год реализации программы</w:t>
            </w:r>
          </w:p>
        </w:tc>
        <w:tc>
          <w:tcPr>
            <w:tcW w:w="1309" w:type="dxa"/>
            <w:gridSpan w:val="2"/>
            <w:vAlign w:val="center"/>
          </w:tcPr>
          <w:p w:rsidR="00664FB2" w:rsidRDefault="00664FB2">
            <w:pPr>
              <w:pStyle w:val="ConsPlusNormal"/>
              <w:jc w:val="center"/>
            </w:pPr>
            <w:r>
              <w:t>______ год реализации программы</w:t>
            </w:r>
          </w:p>
        </w:tc>
      </w:tr>
      <w:tr w:rsidR="00664FB2">
        <w:tc>
          <w:tcPr>
            <w:tcW w:w="484" w:type="dxa"/>
            <w:vMerge/>
          </w:tcPr>
          <w:p w:rsidR="00664FB2" w:rsidRDefault="00664FB2"/>
        </w:tc>
        <w:tc>
          <w:tcPr>
            <w:tcW w:w="1639" w:type="dxa"/>
            <w:vMerge/>
          </w:tcPr>
          <w:p w:rsidR="00664FB2" w:rsidRDefault="00664FB2"/>
        </w:tc>
        <w:tc>
          <w:tcPr>
            <w:tcW w:w="1204" w:type="dxa"/>
            <w:vMerge/>
          </w:tcPr>
          <w:p w:rsidR="00664FB2" w:rsidRDefault="00664FB2"/>
        </w:tc>
        <w:tc>
          <w:tcPr>
            <w:tcW w:w="1429" w:type="dxa"/>
            <w:vMerge/>
          </w:tcPr>
          <w:p w:rsidR="00664FB2" w:rsidRDefault="00664FB2"/>
        </w:tc>
        <w:tc>
          <w:tcPr>
            <w:tcW w:w="1924" w:type="dxa"/>
            <w:vMerge/>
          </w:tcPr>
          <w:p w:rsidR="00664FB2" w:rsidRDefault="00664FB2"/>
        </w:tc>
        <w:tc>
          <w:tcPr>
            <w:tcW w:w="979" w:type="dxa"/>
            <w:vMerge/>
          </w:tcPr>
          <w:p w:rsidR="00664FB2" w:rsidRDefault="00664FB2"/>
        </w:tc>
        <w:tc>
          <w:tcPr>
            <w:tcW w:w="619" w:type="dxa"/>
            <w:vAlign w:val="center"/>
          </w:tcPr>
          <w:p w:rsidR="00664FB2" w:rsidRDefault="00664FB2">
            <w:pPr>
              <w:pStyle w:val="ConsPlusNormal"/>
              <w:jc w:val="center"/>
            </w:pPr>
            <w:r>
              <w:t>план</w:t>
            </w:r>
          </w:p>
        </w:tc>
        <w:tc>
          <w:tcPr>
            <w:tcW w:w="574" w:type="dxa"/>
            <w:vAlign w:val="center"/>
          </w:tcPr>
          <w:p w:rsidR="00664FB2" w:rsidRDefault="00664FB2">
            <w:pPr>
              <w:pStyle w:val="ConsPlusNormal"/>
              <w:jc w:val="center"/>
            </w:pPr>
            <w:r>
              <w:t>факт</w:t>
            </w:r>
          </w:p>
        </w:tc>
        <w:tc>
          <w:tcPr>
            <w:tcW w:w="677" w:type="dxa"/>
            <w:vAlign w:val="center"/>
          </w:tcPr>
          <w:p w:rsidR="00664FB2" w:rsidRDefault="00664FB2">
            <w:pPr>
              <w:pStyle w:val="ConsPlusNormal"/>
              <w:jc w:val="center"/>
            </w:pPr>
            <w:r>
              <w:t>план</w:t>
            </w:r>
          </w:p>
        </w:tc>
        <w:tc>
          <w:tcPr>
            <w:tcW w:w="632" w:type="dxa"/>
            <w:vAlign w:val="center"/>
          </w:tcPr>
          <w:p w:rsidR="00664FB2" w:rsidRDefault="00664FB2">
            <w:pPr>
              <w:pStyle w:val="ConsPlusNormal"/>
              <w:jc w:val="center"/>
            </w:pPr>
            <w:r>
              <w:t>факт</w:t>
            </w:r>
          </w:p>
        </w:tc>
        <w:tc>
          <w:tcPr>
            <w:tcW w:w="677" w:type="dxa"/>
            <w:vAlign w:val="center"/>
          </w:tcPr>
          <w:p w:rsidR="00664FB2" w:rsidRDefault="00664FB2">
            <w:pPr>
              <w:pStyle w:val="ConsPlusNormal"/>
              <w:jc w:val="center"/>
            </w:pPr>
            <w:r>
              <w:t>план</w:t>
            </w:r>
          </w:p>
        </w:tc>
        <w:tc>
          <w:tcPr>
            <w:tcW w:w="632" w:type="dxa"/>
            <w:vAlign w:val="center"/>
          </w:tcPr>
          <w:p w:rsidR="00664FB2" w:rsidRDefault="00664FB2">
            <w:pPr>
              <w:pStyle w:val="ConsPlusNormal"/>
              <w:jc w:val="center"/>
            </w:pPr>
            <w:r>
              <w:t>факт</w:t>
            </w:r>
          </w:p>
        </w:tc>
        <w:tc>
          <w:tcPr>
            <w:tcW w:w="677" w:type="dxa"/>
            <w:vAlign w:val="center"/>
          </w:tcPr>
          <w:p w:rsidR="00664FB2" w:rsidRDefault="00664FB2">
            <w:pPr>
              <w:pStyle w:val="ConsPlusNormal"/>
              <w:jc w:val="center"/>
            </w:pPr>
            <w:r>
              <w:t>план</w:t>
            </w:r>
          </w:p>
        </w:tc>
        <w:tc>
          <w:tcPr>
            <w:tcW w:w="632" w:type="dxa"/>
            <w:vAlign w:val="center"/>
          </w:tcPr>
          <w:p w:rsidR="00664FB2" w:rsidRDefault="00664FB2">
            <w:pPr>
              <w:pStyle w:val="ConsPlusNormal"/>
              <w:jc w:val="center"/>
            </w:pPr>
            <w:r>
              <w:t>факт</w:t>
            </w:r>
          </w:p>
        </w:tc>
      </w:tr>
      <w:tr w:rsidR="00664FB2">
        <w:tc>
          <w:tcPr>
            <w:tcW w:w="484" w:type="dxa"/>
            <w:vAlign w:val="center"/>
          </w:tcPr>
          <w:p w:rsidR="00664FB2" w:rsidRDefault="00664FB2">
            <w:pPr>
              <w:pStyle w:val="ConsPlusNormal"/>
              <w:jc w:val="center"/>
            </w:pPr>
            <w:r>
              <w:t>1</w:t>
            </w:r>
          </w:p>
        </w:tc>
        <w:tc>
          <w:tcPr>
            <w:tcW w:w="1639" w:type="dxa"/>
            <w:vAlign w:val="center"/>
          </w:tcPr>
          <w:p w:rsidR="00664FB2" w:rsidRDefault="00664FB2">
            <w:pPr>
              <w:pStyle w:val="ConsPlusNormal"/>
              <w:jc w:val="center"/>
            </w:pPr>
            <w:r>
              <w:t>2</w:t>
            </w:r>
          </w:p>
        </w:tc>
        <w:tc>
          <w:tcPr>
            <w:tcW w:w="1204" w:type="dxa"/>
            <w:vAlign w:val="center"/>
          </w:tcPr>
          <w:p w:rsidR="00664FB2" w:rsidRDefault="00664FB2">
            <w:pPr>
              <w:pStyle w:val="ConsPlusNormal"/>
              <w:jc w:val="center"/>
            </w:pPr>
            <w:r>
              <w:t>3</w:t>
            </w:r>
          </w:p>
        </w:tc>
        <w:tc>
          <w:tcPr>
            <w:tcW w:w="1429" w:type="dxa"/>
            <w:vAlign w:val="center"/>
          </w:tcPr>
          <w:p w:rsidR="00664FB2" w:rsidRDefault="00664FB2">
            <w:pPr>
              <w:pStyle w:val="ConsPlusNormal"/>
              <w:jc w:val="center"/>
            </w:pPr>
            <w:r>
              <w:t>4</w:t>
            </w:r>
          </w:p>
        </w:tc>
        <w:tc>
          <w:tcPr>
            <w:tcW w:w="1924" w:type="dxa"/>
            <w:vAlign w:val="center"/>
          </w:tcPr>
          <w:p w:rsidR="00664FB2" w:rsidRDefault="00664FB2">
            <w:pPr>
              <w:pStyle w:val="ConsPlusNormal"/>
              <w:jc w:val="center"/>
            </w:pPr>
            <w:r>
              <w:t>5</w:t>
            </w:r>
          </w:p>
        </w:tc>
        <w:tc>
          <w:tcPr>
            <w:tcW w:w="979" w:type="dxa"/>
            <w:vAlign w:val="center"/>
          </w:tcPr>
          <w:p w:rsidR="00664FB2" w:rsidRDefault="00664FB2">
            <w:pPr>
              <w:pStyle w:val="ConsPlusNormal"/>
              <w:jc w:val="center"/>
            </w:pPr>
            <w:r>
              <w:t>6</w:t>
            </w:r>
          </w:p>
        </w:tc>
        <w:tc>
          <w:tcPr>
            <w:tcW w:w="619" w:type="dxa"/>
            <w:vAlign w:val="center"/>
          </w:tcPr>
          <w:p w:rsidR="00664FB2" w:rsidRDefault="00664FB2">
            <w:pPr>
              <w:pStyle w:val="ConsPlusNormal"/>
              <w:jc w:val="center"/>
            </w:pPr>
            <w:r>
              <w:t>7</w:t>
            </w:r>
          </w:p>
        </w:tc>
        <w:tc>
          <w:tcPr>
            <w:tcW w:w="574" w:type="dxa"/>
            <w:vAlign w:val="center"/>
          </w:tcPr>
          <w:p w:rsidR="00664FB2" w:rsidRDefault="00664FB2">
            <w:pPr>
              <w:pStyle w:val="ConsPlusNormal"/>
              <w:jc w:val="center"/>
            </w:pPr>
            <w:r>
              <w:t>8</w:t>
            </w:r>
          </w:p>
        </w:tc>
        <w:tc>
          <w:tcPr>
            <w:tcW w:w="677" w:type="dxa"/>
            <w:vAlign w:val="center"/>
          </w:tcPr>
          <w:p w:rsidR="00664FB2" w:rsidRDefault="00664FB2">
            <w:pPr>
              <w:pStyle w:val="ConsPlusNormal"/>
              <w:jc w:val="center"/>
            </w:pPr>
            <w:r>
              <w:t>9</w:t>
            </w:r>
          </w:p>
        </w:tc>
        <w:tc>
          <w:tcPr>
            <w:tcW w:w="632" w:type="dxa"/>
            <w:vAlign w:val="center"/>
          </w:tcPr>
          <w:p w:rsidR="00664FB2" w:rsidRDefault="00664FB2">
            <w:pPr>
              <w:pStyle w:val="ConsPlusNormal"/>
              <w:jc w:val="center"/>
            </w:pPr>
            <w:r>
              <w:t>10</w:t>
            </w:r>
          </w:p>
        </w:tc>
        <w:tc>
          <w:tcPr>
            <w:tcW w:w="677" w:type="dxa"/>
            <w:vAlign w:val="center"/>
          </w:tcPr>
          <w:p w:rsidR="00664FB2" w:rsidRDefault="00664FB2">
            <w:pPr>
              <w:pStyle w:val="ConsPlusNormal"/>
              <w:jc w:val="center"/>
            </w:pPr>
            <w:r>
              <w:t>11</w:t>
            </w:r>
          </w:p>
        </w:tc>
        <w:tc>
          <w:tcPr>
            <w:tcW w:w="632" w:type="dxa"/>
            <w:vAlign w:val="center"/>
          </w:tcPr>
          <w:p w:rsidR="00664FB2" w:rsidRDefault="00664FB2">
            <w:pPr>
              <w:pStyle w:val="ConsPlusNormal"/>
              <w:jc w:val="center"/>
            </w:pPr>
            <w:r>
              <w:t>12</w:t>
            </w:r>
          </w:p>
        </w:tc>
        <w:tc>
          <w:tcPr>
            <w:tcW w:w="677" w:type="dxa"/>
            <w:vAlign w:val="center"/>
          </w:tcPr>
          <w:p w:rsidR="00664FB2" w:rsidRDefault="00664FB2">
            <w:pPr>
              <w:pStyle w:val="ConsPlusNormal"/>
              <w:jc w:val="center"/>
            </w:pPr>
            <w:r>
              <w:t>13</w:t>
            </w:r>
          </w:p>
        </w:tc>
        <w:tc>
          <w:tcPr>
            <w:tcW w:w="632" w:type="dxa"/>
            <w:vAlign w:val="center"/>
          </w:tcPr>
          <w:p w:rsidR="00664FB2" w:rsidRDefault="00664FB2">
            <w:pPr>
              <w:pStyle w:val="ConsPlusNormal"/>
              <w:jc w:val="center"/>
            </w:pPr>
            <w:r>
              <w:t>14</w:t>
            </w:r>
          </w:p>
        </w:tc>
      </w:tr>
      <w:tr w:rsidR="00664FB2">
        <w:tc>
          <w:tcPr>
            <w:tcW w:w="484" w:type="dxa"/>
          </w:tcPr>
          <w:p w:rsidR="00664FB2" w:rsidRDefault="00664FB2">
            <w:pPr>
              <w:pStyle w:val="ConsPlusNormal"/>
            </w:pPr>
          </w:p>
        </w:tc>
        <w:tc>
          <w:tcPr>
            <w:tcW w:w="1639" w:type="dxa"/>
          </w:tcPr>
          <w:p w:rsidR="00664FB2" w:rsidRDefault="00664FB2">
            <w:pPr>
              <w:pStyle w:val="ConsPlusNormal"/>
            </w:pPr>
            <w:r>
              <w:t>Основной показатель (индикатор)</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r>
              <w:t>Основной показатель (индикатор)</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jc w:val="center"/>
              <w:outlineLvl w:val="2"/>
            </w:pPr>
            <w:r>
              <w:t>1.</w:t>
            </w:r>
          </w:p>
        </w:tc>
        <w:tc>
          <w:tcPr>
            <w:tcW w:w="11663" w:type="dxa"/>
            <w:gridSpan w:val="12"/>
          </w:tcPr>
          <w:p w:rsidR="00664FB2" w:rsidRDefault="00664FB2">
            <w:pPr>
              <w:pStyle w:val="ConsPlusNormal"/>
            </w:pPr>
            <w:r>
              <w:t>Подпрограмма</w:t>
            </w:r>
          </w:p>
        </w:tc>
        <w:tc>
          <w:tcPr>
            <w:tcW w:w="632" w:type="dxa"/>
          </w:tcPr>
          <w:p w:rsidR="00664FB2" w:rsidRDefault="00664FB2">
            <w:pPr>
              <w:pStyle w:val="ConsPlusNormal"/>
            </w:pPr>
          </w:p>
        </w:tc>
      </w:tr>
      <w:tr w:rsidR="00664FB2">
        <w:tc>
          <w:tcPr>
            <w:tcW w:w="484" w:type="dxa"/>
          </w:tcPr>
          <w:p w:rsidR="00664FB2" w:rsidRDefault="00664FB2">
            <w:pPr>
              <w:pStyle w:val="ConsPlusNormal"/>
              <w:jc w:val="center"/>
            </w:pPr>
            <w:r>
              <w:t>1.1.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639" w:type="dxa"/>
          </w:tcPr>
          <w:p w:rsidR="00664FB2" w:rsidRDefault="00664FB2">
            <w:pPr>
              <w:pStyle w:val="ConsPlusNormal"/>
            </w:pPr>
            <w:r>
              <w:t>Подпрограмма</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jc w:val="center"/>
            </w:pPr>
            <w:r>
              <w:t>2.1.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jc w:val="center"/>
            </w:pPr>
            <w:r>
              <w:t>2.2.</w:t>
            </w:r>
          </w:p>
        </w:tc>
        <w:tc>
          <w:tcPr>
            <w:tcW w:w="1639" w:type="dxa"/>
          </w:tcPr>
          <w:p w:rsidR="00664FB2" w:rsidRDefault="00664FB2">
            <w:pPr>
              <w:pStyle w:val="ConsPlusNormal"/>
            </w:pPr>
            <w:r>
              <w:t xml:space="preserve">Показатель </w:t>
            </w:r>
            <w:r>
              <w:lastRenderedPageBreak/>
              <w:t>(индикатор)</w:t>
            </w:r>
          </w:p>
        </w:tc>
        <w:tc>
          <w:tcPr>
            <w:tcW w:w="1204" w:type="dxa"/>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tcPr>
          <w:p w:rsidR="00664FB2" w:rsidRDefault="00664FB2">
            <w:pPr>
              <w:pStyle w:val="ConsPlusNormal"/>
            </w:pPr>
          </w:p>
        </w:tc>
        <w:tc>
          <w:tcPr>
            <w:tcW w:w="619" w:type="dxa"/>
          </w:tcPr>
          <w:p w:rsidR="00664FB2" w:rsidRDefault="00664FB2">
            <w:pPr>
              <w:pStyle w:val="ConsPlusNormal"/>
            </w:pPr>
          </w:p>
        </w:tc>
        <w:tc>
          <w:tcPr>
            <w:tcW w:w="574"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r>
      <w:tr w:rsidR="00664FB2">
        <w:tc>
          <w:tcPr>
            <w:tcW w:w="484" w:type="dxa"/>
          </w:tcPr>
          <w:p w:rsidR="00664FB2" w:rsidRDefault="00664FB2">
            <w:pPr>
              <w:pStyle w:val="ConsPlusNormal"/>
              <w:jc w:val="center"/>
              <w:outlineLvl w:val="2"/>
            </w:pPr>
            <w:r>
              <w:lastRenderedPageBreak/>
              <w:t>3.</w:t>
            </w:r>
          </w:p>
        </w:tc>
        <w:tc>
          <w:tcPr>
            <w:tcW w:w="12295" w:type="dxa"/>
            <w:gridSpan w:val="13"/>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3.1.</w:t>
            </w:r>
          </w:p>
        </w:tc>
        <w:tc>
          <w:tcPr>
            <w:tcW w:w="1639" w:type="dxa"/>
          </w:tcPr>
          <w:p w:rsidR="00664FB2" w:rsidRDefault="00664FB2">
            <w:pPr>
              <w:pStyle w:val="ConsPlusNormal"/>
            </w:pPr>
            <w:r>
              <w:t>Показатель (индикатор)</w:t>
            </w:r>
          </w:p>
        </w:tc>
        <w:tc>
          <w:tcPr>
            <w:tcW w:w="1204" w:type="dxa"/>
            <w:vAlign w:val="center"/>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vAlign w:val="center"/>
          </w:tcPr>
          <w:p w:rsidR="00664FB2" w:rsidRDefault="00664FB2">
            <w:pPr>
              <w:pStyle w:val="ConsPlusNormal"/>
            </w:pPr>
          </w:p>
        </w:tc>
        <w:tc>
          <w:tcPr>
            <w:tcW w:w="619" w:type="dxa"/>
            <w:vAlign w:val="center"/>
          </w:tcPr>
          <w:p w:rsidR="00664FB2" w:rsidRDefault="00664FB2">
            <w:pPr>
              <w:pStyle w:val="ConsPlusNormal"/>
            </w:pPr>
          </w:p>
        </w:tc>
        <w:tc>
          <w:tcPr>
            <w:tcW w:w="574" w:type="dxa"/>
            <w:vAlign w:val="center"/>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639" w:type="dxa"/>
          </w:tcPr>
          <w:p w:rsidR="00664FB2" w:rsidRDefault="00664FB2">
            <w:pPr>
              <w:pStyle w:val="ConsPlusNormal"/>
            </w:pPr>
            <w:r>
              <w:t>Показатель (индикатор)</w:t>
            </w:r>
          </w:p>
        </w:tc>
        <w:tc>
          <w:tcPr>
            <w:tcW w:w="1204" w:type="dxa"/>
            <w:vAlign w:val="center"/>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vAlign w:val="center"/>
          </w:tcPr>
          <w:p w:rsidR="00664FB2" w:rsidRDefault="00664FB2">
            <w:pPr>
              <w:pStyle w:val="ConsPlusNormal"/>
            </w:pPr>
          </w:p>
        </w:tc>
        <w:tc>
          <w:tcPr>
            <w:tcW w:w="619" w:type="dxa"/>
            <w:vAlign w:val="center"/>
          </w:tcPr>
          <w:p w:rsidR="00664FB2" w:rsidRDefault="00664FB2">
            <w:pPr>
              <w:pStyle w:val="ConsPlusNormal"/>
            </w:pPr>
          </w:p>
        </w:tc>
        <w:tc>
          <w:tcPr>
            <w:tcW w:w="574" w:type="dxa"/>
            <w:vAlign w:val="center"/>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2295" w:type="dxa"/>
            <w:gridSpan w:val="13"/>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4.1.</w:t>
            </w:r>
          </w:p>
        </w:tc>
        <w:tc>
          <w:tcPr>
            <w:tcW w:w="1639" w:type="dxa"/>
          </w:tcPr>
          <w:p w:rsidR="00664FB2" w:rsidRDefault="00664FB2">
            <w:pPr>
              <w:pStyle w:val="ConsPlusNormal"/>
            </w:pPr>
            <w:r>
              <w:t>Показатель (индикатор)</w:t>
            </w:r>
          </w:p>
        </w:tc>
        <w:tc>
          <w:tcPr>
            <w:tcW w:w="1204" w:type="dxa"/>
            <w:vAlign w:val="center"/>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vAlign w:val="center"/>
          </w:tcPr>
          <w:p w:rsidR="00664FB2" w:rsidRDefault="00664FB2">
            <w:pPr>
              <w:pStyle w:val="ConsPlusNormal"/>
            </w:pPr>
          </w:p>
        </w:tc>
        <w:tc>
          <w:tcPr>
            <w:tcW w:w="619" w:type="dxa"/>
            <w:vAlign w:val="center"/>
          </w:tcPr>
          <w:p w:rsidR="00664FB2" w:rsidRDefault="00664FB2">
            <w:pPr>
              <w:pStyle w:val="ConsPlusNormal"/>
            </w:pPr>
          </w:p>
        </w:tc>
        <w:tc>
          <w:tcPr>
            <w:tcW w:w="574" w:type="dxa"/>
            <w:vAlign w:val="center"/>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r>
      <w:tr w:rsidR="00664FB2">
        <w:tc>
          <w:tcPr>
            <w:tcW w:w="484" w:type="dxa"/>
          </w:tcPr>
          <w:p w:rsidR="00664FB2" w:rsidRDefault="00664FB2">
            <w:pPr>
              <w:pStyle w:val="ConsPlusNormal"/>
              <w:jc w:val="center"/>
            </w:pPr>
            <w:r>
              <w:t>4.2.</w:t>
            </w:r>
          </w:p>
        </w:tc>
        <w:tc>
          <w:tcPr>
            <w:tcW w:w="1639" w:type="dxa"/>
          </w:tcPr>
          <w:p w:rsidR="00664FB2" w:rsidRDefault="00664FB2">
            <w:pPr>
              <w:pStyle w:val="ConsPlusNormal"/>
            </w:pPr>
            <w:r>
              <w:t>Показатель (индикатор)</w:t>
            </w:r>
          </w:p>
        </w:tc>
        <w:tc>
          <w:tcPr>
            <w:tcW w:w="1204" w:type="dxa"/>
            <w:vAlign w:val="center"/>
          </w:tcPr>
          <w:p w:rsidR="00664FB2" w:rsidRDefault="00664FB2">
            <w:pPr>
              <w:pStyle w:val="ConsPlusNormal"/>
            </w:pPr>
          </w:p>
        </w:tc>
        <w:tc>
          <w:tcPr>
            <w:tcW w:w="1429" w:type="dxa"/>
          </w:tcPr>
          <w:p w:rsidR="00664FB2" w:rsidRDefault="00664FB2">
            <w:pPr>
              <w:pStyle w:val="ConsPlusNormal"/>
            </w:pPr>
          </w:p>
        </w:tc>
        <w:tc>
          <w:tcPr>
            <w:tcW w:w="1924" w:type="dxa"/>
          </w:tcPr>
          <w:p w:rsidR="00664FB2" w:rsidRDefault="00664FB2">
            <w:pPr>
              <w:pStyle w:val="ConsPlusNormal"/>
            </w:pPr>
          </w:p>
        </w:tc>
        <w:tc>
          <w:tcPr>
            <w:tcW w:w="979" w:type="dxa"/>
            <w:vAlign w:val="center"/>
          </w:tcPr>
          <w:p w:rsidR="00664FB2" w:rsidRDefault="00664FB2">
            <w:pPr>
              <w:pStyle w:val="ConsPlusNormal"/>
            </w:pPr>
          </w:p>
        </w:tc>
        <w:tc>
          <w:tcPr>
            <w:tcW w:w="619" w:type="dxa"/>
            <w:vAlign w:val="center"/>
          </w:tcPr>
          <w:p w:rsidR="00664FB2" w:rsidRDefault="00664FB2">
            <w:pPr>
              <w:pStyle w:val="ConsPlusNormal"/>
            </w:pPr>
          </w:p>
        </w:tc>
        <w:tc>
          <w:tcPr>
            <w:tcW w:w="574" w:type="dxa"/>
            <w:vAlign w:val="center"/>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c>
          <w:tcPr>
            <w:tcW w:w="677" w:type="dxa"/>
          </w:tcPr>
          <w:p w:rsidR="00664FB2" w:rsidRDefault="00664FB2">
            <w:pPr>
              <w:pStyle w:val="ConsPlusNormal"/>
            </w:pPr>
          </w:p>
        </w:tc>
        <w:tc>
          <w:tcPr>
            <w:tcW w:w="632" w:type="dxa"/>
          </w:tcPr>
          <w:p w:rsidR="00664FB2" w:rsidRDefault="00664FB2">
            <w:pPr>
              <w:pStyle w:val="ConsPlusNormal"/>
            </w:pPr>
          </w:p>
        </w:tc>
        <w:tc>
          <w:tcPr>
            <w:tcW w:w="677" w:type="dxa"/>
            <w:vAlign w:val="center"/>
          </w:tcPr>
          <w:p w:rsidR="00664FB2" w:rsidRDefault="00664FB2">
            <w:pPr>
              <w:pStyle w:val="ConsPlusNormal"/>
            </w:pPr>
          </w:p>
        </w:tc>
        <w:tc>
          <w:tcPr>
            <w:tcW w:w="632" w:type="dxa"/>
            <w:vAlign w:val="center"/>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14" w:name="P650"/>
      <w:bookmarkEnd w:id="14"/>
      <w:r>
        <w:t>&lt;*&gt; Предшествующий год - год, предшествующий базовому году (N - 2).</w:t>
      </w:r>
    </w:p>
    <w:p w:rsidR="00664FB2" w:rsidRDefault="00664FB2">
      <w:pPr>
        <w:pStyle w:val="ConsPlusNormal"/>
        <w:spacing w:before="220"/>
        <w:ind w:firstLine="540"/>
        <w:jc w:val="both"/>
      </w:pPr>
      <w:bookmarkStart w:id="15" w:name="P651"/>
      <w:bookmarkEnd w:id="15"/>
      <w:r>
        <w:t>&lt;**&gt; Базовый год - год, предшествующий текущему году (N - 1).</w:t>
      </w:r>
    </w:p>
    <w:p w:rsidR="00664FB2" w:rsidRDefault="00664FB2">
      <w:pPr>
        <w:pStyle w:val="ConsPlusNormal"/>
        <w:spacing w:before="220"/>
        <w:ind w:firstLine="540"/>
        <w:jc w:val="both"/>
      </w:pPr>
      <w:bookmarkStart w:id="16" w:name="P652"/>
      <w:bookmarkEnd w:id="16"/>
      <w:r>
        <w:t>&lt;***&gt; Текущий год - год, в котором осуществляется разработка проекта государственной программы (N).</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3</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17" w:name="P666"/>
      <w:bookmarkEnd w:id="17"/>
      <w:r>
        <w:t>ПЕРЕЧЕНЬ</w:t>
      </w:r>
    </w:p>
    <w:p w:rsidR="00664FB2" w:rsidRDefault="00664FB2">
      <w:pPr>
        <w:pStyle w:val="ConsPlusNormal"/>
        <w:jc w:val="center"/>
      </w:pPr>
      <w:r>
        <w:t>подпрограмм, основных мероприятий и мероприятий</w:t>
      </w:r>
    </w:p>
    <w:p w:rsidR="00664FB2" w:rsidRDefault="00664FB2">
      <w:pPr>
        <w:pStyle w:val="ConsPlusNormal"/>
        <w:jc w:val="center"/>
      </w:pPr>
      <w:r>
        <w:t>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1744"/>
        <w:gridCol w:w="1309"/>
        <w:gridCol w:w="2104"/>
        <w:gridCol w:w="1714"/>
      </w:tblGrid>
      <w:tr w:rsidR="00664FB2">
        <w:tc>
          <w:tcPr>
            <w:tcW w:w="484" w:type="dxa"/>
            <w:vAlign w:val="center"/>
          </w:tcPr>
          <w:p w:rsidR="00664FB2" w:rsidRDefault="00664FB2">
            <w:pPr>
              <w:pStyle w:val="ConsPlusNormal"/>
              <w:jc w:val="center"/>
            </w:pPr>
            <w:r>
              <w:t xml:space="preserve">N </w:t>
            </w:r>
            <w:proofErr w:type="gramStart"/>
            <w:r>
              <w:t>п</w:t>
            </w:r>
            <w:proofErr w:type="gramEnd"/>
            <w:r>
              <w:t>/п</w:t>
            </w:r>
          </w:p>
        </w:tc>
        <w:tc>
          <w:tcPr>
            <w:tcW w:w="1714" w:type="dxa"/>
            <w:vAlign w:val="center"/>
          </w:tcPr>
          <w:p w:rsidR="00664FB2" w:rsidRDefault="00664FB2">
            <w:pPr>
              <w:pStyle w:val="ConsPlusNormal"/>
              <w:jc w:val="center"/>
            </w:pPr>
            <w:r>
              <w:t>Наименование подпрограммы, основного мероприятия, мероприятия</w:t>
            </w:r>
          </w:p>
        </w:tc>
        <w:tc>
          <w:tcPr>
            <w:tcW w:w="1744" w:type="dxa"/>
            <w:vAlign w:val="center"/>
          </w:tcPr>
          <w:p w:rsidR="00664FB2" w:rsidRDefault="00664FB2">
            <w:pPr>
              <w:pStyle w:val="ConsPlusNormal"/>
              <w:jc w:val="center"/>
            </w:pPr>
            <w:r>
              <w:t>Ответственный исполнитель, соисполнитель, участник</w:t>
            </w:r>
          </w:p>
        </w:tc>
        <w:tc>
          <w:tcPr>
            <w:tcW w:w="1309" w:type="dxa"/>
            <w:vAlign w:val="center"/>
          </w:tcPr>
          <w:p w:rsidR="00664FB2" w:rsidRDefault="00664FB2">
            <w:pPr>
              <w:pStyle w:val="ConsPlusNormal"/>
              <w:jc w:val="center"/>
            </w:pPr>
            <w:r>
              <w:t xml:space="preserve">Срок реализации </w:t>
            </w:r>
            <w:hyperlink w:anchor="P780" w:history="1">
              <w:r>
                <w:rPr>
                  <w:color w:val="0000FF"/>
                </w:rPr>
                <w:t>&lt;*&gt;</w:t>
              </w:r>
            </w:hyperlink>
          </w:p>
        </w:tc>
        <w:tc>
          <w:tcPr>
            <w:tcW w:w="2104" w:type="dxa"/>
            <w:vAlign w:val="center"/>
          </w:tcPr>
          <w:p w:rsidR="00664FB2" w:rsidRDefault="00664FB2">
            <w:pPr>
              <w:pStyle w:val="ConsPlusNormal"/>
              <w:jc w:val="center"/>
            </w:pPr>
            <w:r>
              <w:t>Непосредственный результат реализации подпрограммы, основного мероприятия, мероприятия (краткое описание)</w:t>
            </w:r>
          </w:p>
        </w:tc>
        <w:tc>
          <w:tcPr>
            <w:tcW w:w="1714" w:type="dxa"/>
            <w:vAlign w:val="center"/>
          </w:tcPr>
          <w:p w:rsidR="00664FB2" w:rsidRDefault="00664FB2">
            <w:pPr>
              <w:pStyle w:val="ConsPlusNormal"/>
              <w:jc w:val="center"/>
            </w:pPr>
            <w:r>
              <w:t>Последствия нереализации подпрограммы, основного мероприятия, мероприятия</w:t>
            </w:r>
          </w:p>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1744" w:type="dxa"/>
            <w:vAlign w:val="center"/>
          </w:tcPr>
          <w:p w:rsidR="00664FB2" w:rsidRDefault="00664FB2">
            <w:pPr>
              <w:pStyle w:val="ConsPlusNormal"/>
              <w:jc w:val="center"/>
            </w:pPr>
            <w:r>
              <w:t>3</w:t>
            </w:r>
          </w:p>
        </w:tc>
        <w:tc>
          <w:tcPr>
            <w:tcW w:w="1309" w:type="dxa"/>
            <w:vAlign w:val="center"/>
          </w:tcPr>
          <w:p w:rsidR="00664FB2" w:rsidRDefault="00664FB2">
            <w:pPr>
              <w:pStyle w:val="ConsPlusNormal"/>
              <w:jc w:val="center"/>
            </w:pPr>
            <w:r>
              <w:t>4</w:t>
            </w:r>
          </w:p>
        </w:tc>
        <w:tc>
          <w:tcPr>
            <w:tcW w:w="2104" w:type="dxa"/>
            <w:vAlign w:val="center"/>
          </w:tcPr>
          <w:p w:rsidR="00664FB2" w:rsidRDefault="00664FB2">
            <w:pPr>
              <w:pStyle w:val="ConsPlusNormal"/>
              <w:jc w:val="center"/>
            </w:pPr>
            <w:r>
              <w:t>5</w:t>
            </w:r>
          </w:p>
        </w:tc>
        <w:tc>
          <w:tcPr>
            <w:tcW w:w="1714" w:type="dxa"/>
            <w:vAlign w:val="center"/>
          </w:tcPr>
          <w:p w:rsidR="00664FB2" w:rsidRDefault="00664FB2">
            <w:pPr>
              <w:pStyle w:val="ConsPlusNormal"/>
              <w:jc w:val="center"/>
            </w:pPr>
            <w:r>
              <w:t>6</w:t>
            </w:r>
          </w:p>
        </w:tc>
      </w:tr>
      <w:tr w:rsidR="00664FB2">
        <w:tc>
          <w:tcPr>
            <w:tcW w:w="484" w:type="dxa"/>
          </w:tcPr>
          <w:p w:rsidR="00664FB2" w:rsidRDefault="00664FB2">
            <w:pPr>
              <w:pStyle w:val="ConsPlusNormal"/>
              <w:jc w:val="center"/>
              <w:outlineLvl w:val="2"/>
            </w:pPr>
            <w:r>
              <w:t>1.</w:t>
            </w:r>
          </w:p>
        </w:tc>
        <w:tc>
          <w:tcPr>
            <w:tcW w:w="1714" w:type="dxa"/>
          </w:tcPr>
          <w:p w:rsidR="00664FB2" w:rsidRDefault="00664FB2">
            <w:pPr>
              <w:pStyle w:val="ConsPlusNormal"/>
            </w:pPr>
            <w:r>
              <w:t>Подпрограмма</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1.1.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714" w:type="dxa"/>
          </w:tcPr>
          <w:p w:rsidR="00664FB2" w:rsidRDefault="00664FB2">
            <w:pPr>
              <w:pStyle w:val="ConsPlusNormal"/>
            </w:pPr>
            <w:r>
              <w:t>Подпрограмма</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2.1.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2.2.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outlineLvl w:val="2"/>
            </w:pPr>
            <w:r>
              <w:t>3.</w:t>
            </w:r>
          </w:p>
        </w:tc>
        <w:tc>
          <w:tcPr>
            <w:tcW w:w="1714" w:type="dxa"/>
          </w:tcPr>
          <w:p w:rsidR="00664FB2" w:rsidRDefault="00664FB2">
            <w:pPr>
              <w:pStyle w:val="ConsPlusNormal"/>
            </w:pPr>
            <w:r>
              <w:t>Основное 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lastRenderedPageBreak/>
              <w:t>3.1.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714" w:type="dxa"/>
          </w:tcPr>
          <w:p w:rsidR="00664FB2" w:rsidRDefault="00664FB2">
            <w:pPr>
              <w:pStyle w:val="ConsPlusNormal"/>
            </w:pPr>
            <w:r>
              <w:t>Основное 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4.1.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jc w:val="center"/>
            </w:pPr>
            <w:r>
              <w:t>4.2.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2104" w:type="dxa"/>
          </w:tcPr>
          <w:p w:rsidR="00664FB2" w:rsidRDefault="00664FB2">
            <w:pPr>
              <w:pStyle w:val="ConsPlusNormal"/>
            </w:pPr>
          </w:p>
        </w:tc>
        <w:tc>
          <w:tcPr>
            <w:tcW w:w="1714" w:type="dxa"/>
          </w:tcPr>
          <w:p w:rsidR="00664FB2" w:rsidRDefault="00664FB2">
            <w:pPr>
              <w:pStyle w:val="ConsPlusNormal"/>
            </w:pPr>
          </w:p>
        </w:tc>
      </w:tr>
    </w:tbl>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18" w:name="P780"/>
      <w:bookmarkEnd w:id="18"/>
      <w:r>
        <w:t>&lt;*&gt; Указывается временной интервал, в течение которого реализуются подпрограмма, основное мероприятие, мероприятие.</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4</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19" w:name="P794"/>
      <w:bookmarkEnd w:id="19"/>
      <w:r>
        <w:t>СВЕДЕНИЯ</w:t>
      </w:r>
    </w:p>
    <w:p w:rsidR="00664FB2" w:rsidRDefault="00664FB2">
      <w:pPr>
        <w:pStyle w:val="ConsPlusNormal"/>
        <w:jc w:val="center"/>
      </w:pPr>
      <w:r>
        <w:t>об основных мерах правового регулирования</w:t>
      </w:r>
    </w:p>
    <w:p w:rsidR="00664FB2" w:rsidRDefault="00664FB2">
      <w:pPr>
        <w:pStyle w:val="ConsPlusNormal"/>
        <w:jc w:val="center"/>
      </w:pPr>
      <w:r>
        <w:t>в сфере реализации 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644"/>
        <w:gridCol w:w="2041"/>
        <w:gridCol w:w="1814"/>
        <w:gridCol w:w="1417"/>
        <w:gridCol w:w="1644"/>
      </w:tblGrid>
      <w:tr w:rsidR="00664FB2">
        <w:tc>
          <w:tcPr>
            <w:tcW w:w="510" w:type="dxa"/>
            <w:vAlign w:val="center"/>
          </w:tcPr>
          <w:p w:rsidR="00664FB2" w:rsidRDefault="00664FB2">
            <w:pPr>
              <w:pStyle w:val="ConsPlusNormal"/>
              <w:jc w:val="center"/>
            </w:pPr>
            <w:r>
              <w:t xml:space="preserve">N </w:t>
            </w:r>
            <w:proofErr w:type="gramStart"/>
            <w:r>
              <w:t>п</w:t>
            </w:r>
            <w:proofErr w:type="gramEnd"/>
            <w:r>
              <w:t>/п</w:t>
            </w:r>
          </w:p>
        </w:tc>
        <w:tc>
          <w:tcPr>
            <w:tcW w:w="1644" w:type="dxa"/>
            <w:vAlign w:val="center"/>
          </w:tcPr>
          <w:p w:rsidR="00664FB2" w:rsidRDefault="00664FB2">
            <w:pPr>
              <w:pStyle w:val="ConsPlusNormal"/>
              <w:jc w:val="center"/>
            </w:pPr>
            <w:r>
              <w:t>Вид проекта нормативного правового акта</w:t>
            </w:r>
          </w:p>
        </w:tc>
        <w:tc>
          <w:tcPr>
            <w:tcW w:w="2041" w:type="dxa"/>
            <w:vAlign w:val="center"/>
          </w:tcPr>
          <w:p w:rsidR="00664FB2" w:rsidRDefault="00664FB2">
            <w:pPr>
              <w:pStyle w:val="ConsPlusNormal"/>
              <w:jc w:val="center"/>
            </w:pPr>
            <w:r>
              <w:t>Основные положения проекта нормативного правового акта</w:t>
            </w:r>
          </w:p>
        </w:tc>
        <w:tc>
          <w:tcPr>
            <w:tcW w:w="1814" w:type="dxa"/>
            <w:vAlign w:val="center"/>
          </w:tcPr>
          <w:p w:rsidR="00664FB2" w:rsidRDefault="00664FB2">
            <w:pPr>
              <w:pStyle w:val="ConsPlusNormal"/>
              <w:jc w:val="center"/>
            </w:pPr>
            <w:r>
              <w:t>Ответственный исполнитель, соисполнитель</w:t>
            </w:r>
          </w:p>
        </w:tc>
        <w:tc>
          <w:tcPr>
            <w:tcW w:w="1417" w:type="dxa"/>
            <w:vAlign w:val="center"/>
          </w:tcPr>
          <w:p w:rsidR="00664FB2" w:rsidRDefault="00664FB2">
            <w:pPr>
              <w:pStyle w:val="ConsPlusNormal"/>
              <w:jc w:val="center"/>
            </w:pPr>
            <w:r>
              <w:t>Ожидаемые сроки принятия</w:t>
            </w:r>
          </w:p>
        </w:tc>
        <w:tc>
          <w:tcPr>
            <w:tcW w:w="1644" w:type="dxa"/>
            <w:vAlign w:val="center"/>
          </w:tcPr>
          <w:p w:rsidR="00664FB2" w:rsidRDefault="00664FB2">
            <w:pPr>
              <w:pStyle w:val="ConsPlusNormal"/>
              <w:jc w:val="center"/>
            </w:pPr>
            <w:r>
              <w:t>Основания и цель разработки нормативного правового акта</w:t>
            </w:r>
          </w:p>
        </w:tc>
      </w:tr>
      <w:tr w:rsidR="00664FB2">
        <w:tc>
          <w:tcPr>
            <w:tcW w:w="510" w:type="dxa"/>
            <w:vAlign w:val="center"/>
          </w:tcPr>
          <w:p w:rsidR="00664FB2" w:rsidRDefault="00664FB2">
            <w:pPr>
              <w:pStyle w:val="ConsPlusNormal"/>
              <w:jc w:val="center"/>
            </w:pPr>
            <w:r>
              <w:t>1</w:t>
            </w:r>
          </w:p>
        </w:tc>
        <w:tc>
          <w:tcPr>
            <w:tcW w:w="1644" w:type="dxa"/>
            <w:vAlign w:val="center"/>
          </w:tcPr>
          <w:p w:rsidR="00664FB2" w:rsidRDefault="00664FB2">
            <w:pPr>
              <w:pStyle w:val="ConsPlusNormal"/>
              <w:jc w:val="center"/>
            </w:pPr>
            <w:r>
              <w:t>2</w:t>
            </w:r>
          </w:p>
        </w:tc>
        <w:tc>
          <w:tcPr>
            <w:tcW w:w="2041" w:type="dxa"/>
            <w:vAlign w:val="center"/>
          </w:tcPr>
          <w:p w:rsidR="00664FB2" w:rsidRDefault="00664FB2">
            <w:pPr>
              <w:pStyle w:val="ConsPlusNormal"/>
              <w:jc w:val="center"/>
            </w:pPr>
            <w:r>
              <w:t>3</w:t>
            </w:r>
          </w:p>
        </w:tc>
        <w:tc>
          <w:tcPr>
            <w:tcW w:w="1814" w:type="dxa"/>
            <w:vAlign w:val="center"/>
          </w:tcPr>
          <w:p w:rsidR="00664FB2" w:rsidRDefault="00664FB2">
            <w:pPr>
              <w:pStyle w:val="ConsPlusNormal"/>
              <w:jc w:val="center"/>
            </w:pPr>
            <w:r>
              <w:t>4</w:t>
            </w:r>
          </w:p>
        </w:tc>
        <w:tc>
          <w:tcPr>
            <w:tcW w:w="1417" w:type="dxa"/>
            <w:vAlign w:val="center"/>
          </w:tcPr>
          <w:p w:rsidR="00664FB2" w:rsidRDefault="00664FB2">
            <w:pPr>
              <w:pStyle w:val="ConsPlusNormal"/>
              <w:jc w:val="center"/>
            </w:pPr>
            <w:r>
              <w:t>5</w:t>
            </w:r>
          </w:p>
        </w:tc>
        <w:tc>
          <w:tcPr>
            <w:tcW w:w="1644" w:type="dxa"/>
            <w:vAlign w:val="center"/>
          </w:tcPr>
          <w:p w:rsidR="00664FB2" w:rsidRDefault="00664FB2">
            <w:pPr>
              <w:pStyle w:val="ConsPlusNormal"/>
              <w:jc w:val="center"/>
            </w:pPr>
            <w:r>
              <w:t>6</w:t>
            </w:r>
          </w:p>
        </w:tc>
      </w:tr>
      <w:tr w:rsidR="00664FB2">
        <w:tc>
          <w:tcPr>
            <w:tcW w:w="510" w:type="dxa"/>
          </w:tcPr>
          <w:p w:rsidR="00664FB2" w:rsidRDefault="00664FB2">
            <w:pPr>
              <w:pStyle w:val="ConsPlusNormal"/>
              <w:jc w:val="center"/>
            </w:pPr>
            <w:r>
              <w:t>1.</w:t>
            </w:r>
          </w:p>
        </w:tc>
        <w:tc>
          <w:tcPr>
            <w:tcW w:w="6916" w:type="dxa"/>
            <w:gridSpan w:val="4"/>
          </w:tcPr>
          <w:p w:rsidR="00664FB2" w:rsidRDefault="00664FB2">
            <w:pPr>
              <w:pStyle w:val="ConsPlusNormal"/>
            </w:pPr>
            <w:r>
              <w:t>Подпрограмма</w:t>
            </w:r>
          </w:p>
        </w:tc>
        <w:tc>
          <w:tcPr>
            <w:tcW w:w="1644" w:type="dxa"/>
          </w:tcPr>
          <w:p w:rsidR="00664FB2" w:rsidRDefault="00664FB2">
            <w:pPr>
              <w:pStyle w:val="ConsPlusNormal"/>
            </w:pPr>
          </w:p>
        </w:tc>
      </w:tr>
      <w:tr w:rsidR="00664FB2">
        <w:tc>
          <w:tcPr>
            <w:tcW w:w="510" w:type="dxa"/>
          </w:tcPr>
          <w:p w:rsidR="00664FB2" w:rsidRDefault="00664FB2">
            <w:pPr>
              <w:pStyle w:val="ConsPlusNormal"/>
            </w:pPr>
          </w:p>
        </w:tc>
        <w:tc>
          <w:tcPr>
            <w:tcW w:w="1644" w:type="dxa"/>
          </w:tcPr>
          <w:p w:rsidR="00664FB2" w:rsidRDefault="00664FB2">
            <w:pPr>
              <w:pStyle w:val="ConsPlusNormal"/>
            </w:pPr>
          </w:p>
        </w:tc>
        <w:tc>
          <w:tcPr>
            <w:tcW w:w="2041" w:type="dxa"/>
          </w:tcPr>
          <w:p w:rsidR="00664FB2" w:rsidRDefault="00664FB2">
            <w:pPr>
              <w:pStyle w:val="ConsPlusNormal"/>
            </w:pPr>
          </w:p>
        </w:tc>
        <w:tc>
          <w:tcPr>
            <w:tcW w:w="1814" w:type="dxa"/>
          </w:tcPr>
          <w:p w:rsidR="00664FB2" w:rsidRDefault="00664FB2">
            <w:pPr>
              <w:pStyle w:val="ConsPlusNormal"/>
            </w:pPr>
          </w:p>
        </w:tc>
        <w:tc>
          <w:tcPr>
            <w:tcW w:w="1417" w:type="dxa"/>
          </w:tcPr>
          <w:p w:rsidR="00664FB2" w:rsidRDefault="00664FB2">
            <w:pPr>
              <w:pStyle w:val="ConsPlusNormal"/>
            </w:pPr>
          </w:p>
        </w:tc>
        <w:tc>
          <w:tcPr>
            <w:tcW w:w="1644" w:type="dxa"/>
          </w:tcPr>
          <w:p w:rsidR="00664FB2" w:rsidRDefault="00664FB2">
            <w:pPr>
              <w:pStyle w:val="ConsPlusNormal"/>
            </w:pPr>
          </w:p>
        </w:tc>
      </w:tr>
      <w:tr w:rsidR="00664FB2">
        <w:tc>
          <w:tcPr>
            <w:tcW w:w="510" w:type="dxa"/>
          </w:tcPr>
          <w:p w:rsidR="00664FB2" w:rsidRDefault="00664FB2">
            <w:pPr>
              <w:pStyle w:val="ConsPlusNormal"/>
              <w:jc w:val="center"/>
            </w:pPr>
            <w:r>
              <w:t>2.</w:t>
            </w:r>
          </w:p>
        </w:tc>
        <w:tc>
          <w:tcPr>
            <w:tcW w:w="6916" w:type="dxa"/>
            <w:gridSpan w:val="4"/>
          </w:tcPr>
          <w:p w:rsidR="00664FB2" w:rsidRDefault="00664FB2">
            <w:pPr>
              <w:pStyle w:val="ConsPlusNormal"/>
            </w:pPr>
            <w:r>
              <w:t>Подпрограмма</w:t>
            </w:r>
          </w:p>
        </w:tc>
        <w:tc>
          <w:tcPr>
            <w:tcW w:w="1644" w:type="dxa"/>
          </w:tcPr>
          <w:p w:rsidR="00664FB2" w:rsidRDefault="00664FB2">
            <w:pPr>
              <w:pStyle w:val="ConsPlusNormal"/>
            </w:pPr>
          </w:p>
        </w:tc>
      </w:tr>
      <w:tr w:rsidR="00664FB2">
        <w:tc>
          <w:tcPr>
            <w:tcW w:w="510" w:type="dxa"/>
          </w:tcPr>
          <w:p w:rsidR="00664FB2" w:rsidRDefault="00664FB2">
            <w:pPr>
              <w:pStyle w:val="ConsPlusNormal"/>
            </w:pPr>
          </w:p>
        </w:tc>
        <w:tc>
          <w:tcPr>
            <w:tcW w:w="1644" w:type="dxa"/>
          </w:tcPr>
          <w:p w:rsidR="00664FB2" w:rsidRDefault="00664FB2">
            <w:pPr>
              <w:pStyle w:val="ConsPlusNormal"/>
            </w:pPr>
          </w:p>
        </w:tc>
        <w:tc>
          <w:tcPr>
            <w:tcW w:w="2041" w:type="dxa"/>
          </w:tcPr>
          <w:p w:rsidR="00664FB2" w:rsidRDefault="00664FB2">
            <w:pPr>
              <w:pStyle w:val="ConsPlusNormal"/>
            </w:pPr>
          </w:p>
        </w:tc>
        <w:tc>
          <w:tcPr>
            <w:tcW w:w="1814" w:type="dxa"/>
          </w:tcPr>
          <w:p w:rsidR="00664FB2" w:rsidRDefault="00664FB2">
            <w:pPr>
              <w:pStyle w:val="ConsPlusNormal"/>
            </w:pPr>
          </w:p>
        </w:tc>
        <w:tc>
          <w:tcPr>
            <w:tcW w:w="1417" w:type="dxa"/>
          </w:tcPr>
          <w:p w:rsidR="00664FB2" w:rsidRDefault="00664FB2">
            <w:pPr>
              <w:pStyle w:val="ConsPlusNormal"/>
            </w:pPr>
          </w:p>
        </w:tc>
        <w:tc>
          <w:tcPr>
            <w:tcW w:w="1644" w:type="dxa"/>
          </w:tcPr>
          <w:p w:rsidR="00664FB2" w:rsidRDefault="00664FB2">
            <w:pPr>
              <w:pStyle w:val="ConsPlusNormal"/>
            </w:pPr>
          </w:p>
        </w:tc>
      </w:tr>
      <w:tr w:rsidR="00664FB2">
        <w:tc>
          <w:tcPr>
            <w:tcW w:w="510" w:type="dxa"/>
          </w:tcPr>
          <w:p w:rsidR="00664FB2" w:rsidRDefault="00664FB2">
            <w:pPr>
              <w:pStyle w:val="ConsPlusNormal"/>
              <w:jc w:val="center"/>
            </w:pPr>
            <w:r>
              <w:t>3.</w:t>
            </w:r>
          </w:p>
        </w:tc>
        <w:tc>
          <w:tcPr>
            <w:tcW w:w="6916" w:type="dxa"/>
            <w:gridSpan w:val="4"/>
          </w:tcPr>
          <w:p w:rsidR="00664FB2" w:rsidRDefault="00664FB2">
            <w:pPr>
              <w:pStyle w:val="ConsPlusNormal"/>
            </w:pPr>
            <w:r>
              <w:t>Основное мероприятие</w:t>
            </w:r>
          </w:p>
        </w:tc>
        <w:tc>
          <w:tcPr>
            <w:tcW w:w="1644" w:type="dxa"/>
          </w:tcPr>
          <w:p w:rsidR="00664FB2" w:rsidRDefault="00664FB2">
            <w:pPr>
              <w:pStyle w:val="ConsPlusNormal"/>
            </w:pPr>
          </w:p>
        </w:tc>
      </w:tr>
      <w:tr w:rsidR="00664FB2">
        <w:tc>
          <w:tcPr>
            <w:tcW w:w="510" w:type="dxa"/>
          </w:tcPr>
          <w:p w:rsidR="00664FB2" w:rsidRDefault="00664FB2">
            <w:pPr>
              <w:pStyle w:val="ConsPlusNormal"/>
            </w:pPr>
          </w:p>
        </w:tc>
        <w:tc>
          <w:tcPr>
            <w:tcW w:w="1644" w:type="dxa"/>
          </w:tcPr>
          <w:p w:rsidR="00664FB2" w:rsidRDefault="00664FB2">
            <w:pPr>
              <w:pStyle w:val="ConsPlusNormal"/>
            </w:pPr>
          </w:p>
        </w:tc>
        <w:tc>
          <w:tcPr>
            <w:tcW w:w="2041" w:type="dxa"/>
          </w:tcPr>
          <w:p w:rsidR="00664FB2" w:rsidRDefault="00664FB2">
            <w:pPr>
              <w:pStyle w:val="ConsPlusNormal"/>
            </w:pPr>
          </w:p>
        </w:tc>
        <w:tc>
          <w:tcPr>
            <w:tcW w:w="1814" w:type="dxa"/>
          </w:tcPr>
          <w:p w:rsidR="00664FB2" w:rsidRDefault="00664FB2">
            <w:pPr>
              <w:pStyle w:val="ConsPlusNormal"/>
            </w:pPr>
          </w:p>
        </w:tc>
        <w:tc>
          <w:tcPr>
            <w:tcW w:w="1417" w:type="dxa"/>
          </w:tcPr>
          <w:p w:rsidR="00664FB2" w:rsidRDefault="00664FB2">
            <w:pPr>
              <w:pStyle w:val="ConsPlusNormal"/>
            </w:pPr>
          </w:p>
        </w:tc>
        <w:tc>
          <w:tcPr>
            <w:tcW w:w="1644" w:type="dxa"/>
          </w:tcPr>
          <w:p w:rsidR="00664FB2" w:rsidRDefault="00664FB2">
            <w:pPr>
              <w:pStyle w:val="ConsPlusNormal"/>
            </w:pPr>
          </w:p>
        </w:tc>
      </w:tr>
      <w:tr w:rsidR="00664FB2">
        <w:tc>
          <w:tcPr>
            <w:tcW w:w="510" w:type="dxa"/>
          </w:tcPr>
          <w:p w:rsidR="00664FB2" w:rsidRDefault="00664FB2">
            <w:pPr>
              <w:pStyle w:val="ConsPlusNormal"/>
              <w:jc w:val="center"/>
            </w:pPr>
            <w:r>
              <w:lastRenderedPageBreak/>
              <w:t>4.</w:t>
            </w:r>
          </w:p>
        </w:tc>
        <w:tc>
          <w:tcPr>
            <w:tcW w:w="6916" w:type="dxa"/>
            <w:gridSpan w:val="4"/>
          </w:tcPr>
          <w:p w:rsidR="00664FB2" w:rsidRDefault="00664FB2">
            <w:pPr>
              <w:pStyle w:val="ConsPlusNormal"/>
            </w:pPr>
            <w:r>
              <w:t>Основное мероприятие</w:t>
            </w:r>
          </w:p>
        </w:tc>
        <w:tc>
          <w:tcPr>
            <w:tcW w:w="1644" w:type="dxa"/>
          </w:tcPr>
          <w:p w:rsidR="00664FB2" w:rsidRDefault="00664FB2">
            <w:pPr>
              <w:pStyle w:val="ConsPlusNormal"/>
            </w:pPr>
          </w:p>
        </w:tc>
      </w:tr>
      <w:tr w:rsidR="00664FB2">
        <w:tc>
          <w:tcPr>
            <w:tcW w:w="510" w:type="dxa"/>
          </w:tcPr>
          <w:p w:rsidR="00664FB2" w:rsidRDefault="00664FB2">
            <w:pPr>
              <w:pStyle w:val="ConsPlusNormal"/>
            </w:pPr>
          </w:p>
        </w:tc>
        <w:tc>
          <w:tcPr>
            <w:tcW w:w="1644" w:type="dxa"/>
          </w:tcPr>
          <w:p w:rsidR="00664FB2" w:rsidRDefault="00664FB2">
            <w:pPr>
              <w:pStyle w:val="ConsPlusNormal"/>
            </w:pPr>
          </w:p>
        </w:tc>
        <w:tc>
          <w:tcPr>
            <w:tcW w:w="2041" w:type="dxa"/>
          </w:tcPr>
          <w:p w:rsidR="00664FB2" w:rsidRDefault="00664FB2">
            <w:pPr>
              <w:pStyle w:val="ConsPlusNormal"/>
            </w:pPr>
          </w:p>
        </w:tc>
        <w:tc>
          <w:tcPr>
            <w:tcW w:w="1814" w:type="dxa"/>
          </w:tcPr>
          <w:p w:rsidR="00664FB2" w:rsidRDefault="00664FB2">
            <w:pPr>
              <w:pStyle w:val="ConsPlusNormal"/>
            </w:pPr>
          </w:p>
        </w:tc>
        <w:tc>
          <w:tcPr>
            <w:tcW w:w="1417" w:type="dxa"/>
          </w:tcPr>
          <w:p w:rsidR="00664FB2" w:rsidRDefault="00664FB2">
            <w:pPr>
              <w:pStyle w:val="ConsPlusNormal"/>
            </w:pPr>
          </w:p>
        </w:tc>
        <w:tc>
          <w:tcPr>
            <w:tcW w:w="1644" w:type="dxa"/>
          </w:tcPr>
          <w:p w:rsidR="00664FB2" w:rsidRDefault="00664FB2">
            <w:pPr>
              <w:pStyle w:val="ConsPlusNormal"/>
            </w:pPr>
          </w:p>
        </w:tc>
      </w:tr>
    </w:tbl>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5</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sectPr w:rsidR="00664FB2">
          <w:pgSz w:w="11905" w:h="16838"/>
          <w:pgMar w:top="1134" w:right="850" w:bottom="1134" w:left="1701" w:header="0" w:footer="0" w:gutter="0"/>
          <w:cols w:space="720"/>
        </w:sectPr>
      </w:pPr>
    </w:p>
    <w:p w:rsidR="00664FB2" w:rsidRDefault="00664FB2">
      <w:pPr>
        <w:pStyle w:val="ConsPlusNormal"/>
        <w:jc w:val="both"/>
      </w:pPr>
    </w:p>
    <w:p w:rsidR="00664FB2" w:rsidRDefault="00664FB2">
      <w:pPr>
        <w:pStyle w:val="ConsPlusNormal"/>
        <w:jc w:val="center"/>
      </w:pPr>
      <w:bookmarkStart w:id="20" w:name="P859"/>
      <w:bookmarkEnd w:id="20"/>
      <w:r>
        <w:t>РЕСУРСНОЕ ОБЕСПЕЧЕНИЕ</w:t>
      </w:r>
    </w:p>
    <w:p w:rsidR="00664FB2" w:rsidRDefault="00664FB2">
      <w:pPr>
        <w:pStyle w:val="ConsPlusNormal"/>
        <w:jc w:val="center"/>
      </w:pPr>
      <w:r>
        <w:t>реализации государственной программы за счет средств</w:t>
      </w:r>
    </w:p>
    <w:p w:rsidR="00664FB2" w:rsidRDefault="00664FB2">
      <w:pPr>
        <w:pStyle w:val="ConsPlusNormal"/>
        <w:jc w:val="center"/>
      </w:pPr>
      <w:r>
        <w:t>краевого бюджета</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1744"/>
        <w:gridCol w:w="1309"/>
        <w:gridCol w:w="1309"/>
        <w:gridCol w:w="1309"/>
        <w:gridCol w:w="1309"/>
        <w:gridCol w:w="1309"/>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714" w:type="dxa"/>
            <w:vMerge w:val="restart"/>
            <w:vAlign w:val="center"/>
          </w:tcPr>
          <w:p w:rsidR="00664FB2" w:rsidRDefault="00664FB2">
            <w:pPr>
              <w:pStyle w:val="ConsPlusNormal"/>
              <w:jc w:val="center"/>
            </w:pPr>
            <w:r>
              <w:t>Наименование подпрограммы, основного мероприятия, мероприятия</w:t>
            </w:r>
          </w:p>
        </w:tc>
        <w:tc>
          <w:tcPr>
            <w:tcW w:w="1744" w:type="dxa"/>
            <w:vMerge w:val="restart"/>
            <w:vAlign w:val="center"/>
          </w:tcPr>
          <w:p w:rsidR="00664FB2" w:rsidRDefault="00664FB2">
            <w:pPr>
              <w:pStyle w:val="ConsPlusNormal"/>
              <w:jc w:val="center"/>
            </w:pPr>
            <w:r>
              <w:t>Ответственный исполнитель, соисполнитель</w:t>
            </w:r>
          </w:p>
        </w:tc>
        <w:tc>
          <w:tcPr>
            <w:tcW w:w="6545" w:type="dxa"/>
            <w:gridSpan w:val="5"/>
            <w:vAlign w:val="center"/>
          </w:tcPr>
          <w:p w:rsidR="00664FB2" w:rsidRDefault="00664FB2">
            <w:pPr>
              <w:pStyle w:val="ConsPlusNormal"/>
              <w:jc w:val="center"/>
            </w:pPr>
            <w:r>
              <w:t>Расходы по годам (млн. рублей)</w:t>
            </w:r>
          </w:p>
        </w:tc>
      </w:tr>
      <w:tr w:rsidR="00664FB2">
        <w:tc>
          <w:tcPr>
            <w:tcW w:w="484" w:type="dxa"/>
            <w:vMerge/>
          </w:tcPr>
          <w:p w:rsidR="00664FB2" w:rsidRDefault="00664FB2"/>
        </w:tc>
        <w:tc>
          <w:tcPr>
            <w:tcW w:w="1714" w:type="dxa"/>
            <w:vMerge/>
          </w:tcPr>
          <w:p w:rsidR="00664FB2" w:rsidRDefault="00664FB2"/>
        </w:tc>
        <w:tc>
          <w:tcPr>
            <w:tcW w:w="1744" w:type="dxa"/>
            <w:vMerge/>
          </w:tcPr>
          <w:p w:rsidR="00664FB2" w:rsidRDefault="00664FB2"/>
        </w:tc>
        <w:tc>
          <w:tcPr>
            <w:tcW w:w="1309" w:type="dxa"/>
            <w:vAlign w:val="center"/>
          </w:tcPr>
          <w:p w:rsidR="00664FB2" w:rsidRDefault="00664FB2">
            <w:pPr>
              <w:pStyle w:val="ConsPlusNormal"/>
              <w:jc w:val="center"/>
            </w:pPr>
            <w:r>
              <w:t>первый год реализации программы</w:t>
            </w:r>
          </w:p>
        </w:tc>
        <w:tc>
          <w:tcPr>
            <w:tcW w:w="1309" w:type="dxa"/>
            <w:vAlign w:val="center"/>
          </w:tcPr>
          <w:p w:rsidR="00664FB2" w:rsidRDefault="00664FB2">
            <w:pPr>
              <w:pStyle w:val="ConsPlusNormal"/>
              <w:jc w:val="center"/>
            </w:pPr>
            <w:r>
              <w:t>второй год реализации программы</w:t>
            </w:r>
          </w:p>
        </w:tc>
        <w:tc>
          <w:tcPr>
            <w:tcW w:w="1309" w:type="dxa"/>
            <w:vAlign w:val="center"/>
          </w:tcPr>
          <w:p w:rsidR="00664FB2" w:rsidRDefault="00664FB2">
            <w:pPr>
              <w:pStyle w:val="ConsPlusNormal"/>
              <w:jc w:val="center"/>
            </w:pPr>
            <w:r>
              <w:t>третий год реализации программы</w:t>
            </w:r>
          </w:p>
        </w:tc>
        <w:tc>
          <w:tcPr>
            <w:tcW w:w="1309" w:type="dxa"/>
            <w:vAlign w:val="center"/>
          </w:tcPr>
          <w:p w:rsidR="00664FB2" w:rsidRDefault="00664FB2">
            <w:pPr>
              <w:pStyle w:val="ConsPlusNormal"/>
              <w:jc w:val="center"/>
            </w:pPr>
            <w:r>
              <w:t>четвертый год реализации программы</w:t>
            </w:r>
          </w:p>
        </w:tc>
        <w:tc>
          <w:tcPr>
            <w:tcW w:w="1309" w:type="dxa"/>
            <w:vAlign w:val="center"/>
          </w:tcPr>
          <w:p w:rsidR="00664FB2" w:rsidRDefault="00664FB2">
            <w:pPr>
              <w:pStyle w:val="ConsPlusNormal"/>
              <w:jc w:val="center"/>
            </w:pPr>
            <w:r>
              <w:t>______ год</w:t>
            </w:r>
          </w:p>
          <w:p w:rsidR="00664FB2" w:rsidRDefault="00664FB2">
            <w:pPr>
              <w:pStyle w:val="ConsPlusNormal"/>
              <w:jc w:val="center"/>
            </w:pPr>
            <w:r>
              <w:t>реализации программы</w:t>
            </w:r>
          </w:p>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1744" w:type="dxa"/>
            <w:vAlign w:val="center"/>
          </w:tcPr>
          <w:p w:rsidR="00664FB2" w:rsidRDefault="00664FB2">
            <w:pPr>
              <w:pStyle w:val="ConsPlusNormal"/>
              <w:jc w:val="center"/>
            </w:pPr>
            <w:r>
              <w:t>3</w:t>
            </w:r>
          </w:p>
        </w:tc>
        <w:tc>
          <w:tcPr>
            <w:tcW w:w="1309" w:type="dxa"/>
            <w:vAlign w:val="center"/>
          </w:tcPr>
          <w:p w:rsidR="00664FB2" w:rsidRDefault="00664FB2">
            <w:pPr>
              <w:pStyle w:val="ConsPlusNormal"/>
              <w:jc w:val="center"/>
            </w:pPr>
            <w:r>
              <w:t>4</w:t>
            </w:r>
          </w:p>
        </w:tc>
        <w:tc>
          <w:tcPr>
            <w:tcW w:w="1309" w:type="dxa"/>
            <w:vAlign w:val="center"/>
          </w:tcPr>
          <w:p w:rsidR="00664FB2" w:rsidRDefault="00664FB2">
            <w:pPr>
              <w:pStyle w:val="ConsPlusNormal"/>
              <w:jc w:val="center"/>
            </w:pPr>
            <w:r>
              <w:t>5</w:t>
            </w:r>
          </w:p>
        </w:tc>
        <w:tc>
          <w:tcPr>
            <w:tcW w:w="1309" w:type="dxa"/>
            <w:vAlign w:val="center"/>
          </w:tcPr>
          <w:p w:rsidR="00664FB2" w:rsidRDefault="00664FB2">
            <w:pPr>
              <w:pStyle w:val="ConsPlusNormal"/>
              <w:jc w:val="center"/>
            </w:pPr>
            <w:r>
              <w:t>6</w:t>
            </w:r>
          </w:p>
        </w:tc>
        <w:tc>
          <w:tcPr>
            <w:tcW w:w="1309" w:type="dxa"/>
            <w:vAlign w:val="center"/>
          </w:tcPr>
          <w:p w:rsidR="00664FB2" w:rsidRDefault="00664FB2">
            <w:pPr>
              <w:pStyle w:val="ConsPlusNormal"/>
              <w:jc w:val="center"/>
            </w:pPr>
            <w:r>
              <w:t>7</w:t>
            </w:r>
          </w:p>
        </w:tc>
        <w:tc>
          <w:tcPr>
            <w:tcW w:w="1309" w:type="dxa"/>
            <w:vAlign w:val="center"/>
          </w:tcPr>
          <w:p w:rsidR="00664FB2" w:rsidRDefault="00664FB2">
            <w:pPr>
              <w:pStyle w:val="ConsPlusNormal"/>
              <w:jc w:val="center"/>
            </w:pPr>
            <w:r>
              <w:t>8</w:t>
            </w: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1744" w:type="dxa"/>
          </w:tcPr>
          <w:p w:rsidR="00664FB2" w:rsidRDefault="00664FB2">
            <w:pPr>
              <w:pStyle w:val="ConsPlusNormal"/>
            </w:pPr>
            <w:r>
              <w:t>Всего</w:t>
            </w: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ind w:left="283"/>
            </w:pPr>
            <w:r>
              <w:t xml:space="preserve">в том числе средства краевого бюджета, источником финансового обеспечения которых являются средства федерального бюджета </w:t>
            </w:r>
            <w:hyperlink w:anchor="P1259" w:history="1">
              <w:r>
                <w:rPr>
                  <w:color w:val="0000FF"/>
                </w:rPr>
                <w:t>&lt;*&gt;</w:t>
              </w:r>
            </w:hyperlink>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Ответственный исполнитель</w:t>
            </w: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c>
          <w:tcPr>
            <w:tcW w:w="1309" w:type="dxa"/>
            <w:vAlign w:val="center"/>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1.</w:t>
            </w:r>
          </w:p>
        </w:tc>
        <w:tc>
          <w:tcPr>
            <w:tcW w:w="1714" w:type="dxa"/>
            <w:vMerge w:val="restart"/>
          </w:tcPr>
          <w:p w:rsidR="00664FB2" w:rsidRDefault="00664FB2">
            <w:pPr>
              <w:pStyle w:val="ConsPlusNormal"/>
            </w:pPr>
            <w:r>
              <w:t>Подпрограмма</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1.1.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1.2.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2.</w:t>
            </w:r>
          </w:p>
        </w:tc>
        <w:tc>
          <w:tcPr>
            <w:tcW w:w="1714" w:type="dxa"/>
            <w:vMerge w:val="restart"/>
          </w:tcPr>
          <w:p w:rsidR="00664FB2" w:rsidRDefault="00664FB2">
            <w:pPr>
              <w:pStyle w:val="ConsPlusNormal"/>
            </w:pPr>
            <w:r>
              <w:t>Подпрограмма</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w:t>
            </w:r>
            <w:r>
              <w:lastRenderedPageBreak/>
              <w:t xml:space="preserve">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2.1.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2.2.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3.</w:t>
            </w:r>
          </w:p>
        </w:tc>
        <w:tc>
          <w:tcPr>
            <w:tcW w:w="1714" w:type="dxa"/>
            <w:vMerge w:val="restart"/>
          </w:tcPr>
          <w:p w:rsidR="00664FB2" w:rsidRDefault="00664FB2">
            <w:pPr>
              <w:pStyle w:val="ConsPlusNormal"/>
            </w:pPr>
            <w:r>
              <w:t>Основное 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3.1.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3.2.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4.</w:t>
            </w:r>
          </w:p>
        </w:tc>
        <w:tc>
          <w:tcPr>
            <w:tcW w:w="1714" w:type="dxa"/>
            <w:vMerge w:val="restart"/>
          </w:tcPr>
          <w:p w:rsidR="00664FB2" w:rsidRDefault="00664FB2">
            <w:pPr>
              <w:pStyle w:val="ConsPlusNormal"/>
            </w:pPr>
            <w:r>
              <w:t>Основное 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4.1.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w:t>
            </w:r>
            <w:r>
              <w:lastRenderedPageBreak/>
              <w:t xml:space="preserve">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4.2.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1260"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21" w:name="P1259"/>
      <w:bookmarkEnd w:id="21"/>
      <w:r>
        <w:t>&lt;*&gt; Указываются средства краевого бюджета, источником финансового обеспечения которых являются средства федерального бюджета, предоставляемые Хабаровскому краю в соответствии с правовыми актами Российской Федерации.</w:t>
      </w:r>
    </w:p>
    <w:p w:rsidR="00664FB2" w:rsidRDefault="00664FB2">
      <w:pPr>
        <w:pStyle w:val="ConsPlusNormal"/>
        <w:spacing w:before="220"/>
        <w:ind w:firstLine="540"/>
        <w:jc w:val="both"/>
      </w:pPr>
      <w:bookmarkStart w:id="22" w:name="P1260"/>
      <w:bookmarkEnd w:id="22"/>
      <w:r>
        <w:t xml:space="preserve">&lt;**&gt; Ответственный исполнитель указывается в случае </w:t>
      </w:r>
      <w:proofErr w:type="gramStart"/>
      <w:r>
        <w:t>реализации</w:t>
      </w:r>
      <w:proofErr w:type="gramEnd"/>
      <w:r>
        <w:t xml:space="preserve"> им данной подпрограммы, основного мероприятия, мероприятия.</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6</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23" w:name="P1274"/>
      <w:bookmarkEnd w:id="23"/>
      <w:r>
        <w:t>ПРОГНОЗНАЯ (СПРАВОЧНАЯ) ОЦЕНКА</w:t>
      </w:r>
    </w:p>
    <w:p w:rsidR="00664FB2" w:rsidRDefault="00664FB2">
      <w:pPr>
        <w:pStyle w:val="ConsPlusNormal"/>
        <w:jc w:val="center"/>
      </w:pPr>
      <w:r>
        <w:t>расходов федерального бюджета, краевого бюджета, бюджетов</w:t>
      </w:r>
    </w:p>
    <w:p w:rsidR="00664FB2" w:rsidRDefault="00664FB2">
      <w:pPr>
        <w:pStyle w:val="ConsPlusNormal"/>
        <w:jc w:val="center"/>
      </w:pPr>
      <w:r>
        <w:t>муниципальных образований и внебюджетных средств</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2074"/>
        <w:gridCol w:w="1309"/>
        <w:gridCol w:w="1309"/>
        <w:gridCol w:w="1309"/>
        <w:gridCol w:w="1309"/>
        <w:gridCol w:w="1309"/>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714" w:type="dxa"/>
            <w:vMerge w:val="restart"/>
            <w:vAlign w:val="center"/>
          </w:tcPr>
          <w:p w:rsidR="00664FB2" w:rsidRDefault="00664FB2">
            <w:pPr>
              <w:pStyle w:val="ConsPlusNormal"/>
              <w:jc w:val="center"/>
            </w:pPr>
            <w:r>
              <w:t>Наименование подпрограммы, основного мероприятия, мероприятия</w:t>
            </w:r>
          </w:p>
        </w:tc>
        <w:tc>
          <w:tcPr>
            <w:tcW w:w="2074" w:type="dxa"/>
            <w:vMerge w:val="restart"/>
            <w:vAlign w:val="center"/>
          </w:tcPr>
          <w:p w:rsidR="00664FB2" w:rsidRDefault="00664FB2">
            <w:pPr>
              <w:pStyle w:val="ConsPlusNormal"/>
              <w:jc w:val="center"/>
            </w:pPr>
            <w:r>
              <w:t>Источники финансирования</w:t>
            </w:r>
          </w:p>
        </w:tc>
        <w:tc>
          <w:tcPr>
            <w:tcW w:w="6545" w:type="dxa"/>
            <w:gridSpan w:val="5"/>
            <w:vAlign w:val="center"/>
          </w:tcPr>
          <w:p w:rsidR="00664FB2" w:rsidRDefault="00664FB2">
            <w:pPr>
              <w:pStyle w:val="ConsPlusNormal"/>
              <w:jc w:val="center"/>
            </w:pPr>
            <w:r>
              <w:t>Оценка расходов по годам (млн. рублей)</w:t>
            </w:r>
          </w:p>
        </w:tc>
      </w:tr>
      <w:tr w:rsidR="00664FB2">
        <w:tc>
          <w:tcPr>
            <w:tcW w:w="484" w:type="dxa"/>
            <w:vMerge/>
          </w:tcPr>
          <w:p w:rsidR="00664FB2" w:rsidRDefault="00664FB2"/>
        </w:tc>
        <w:tc>
          <w:tcPr>
            <w:tcW w:w="1714" w:type="dxa"/>
            <w:vMerge/>
          </w:tcPr>
          <w:p w:rsidR="00664FB2" w:rsidRDefault="00664FB2"/>
        </w:tc>
        <w:tc>
          <w:tcPr>
            <w:tcW w:w="2074" w:type="dxa"/>
            <w:vMerge/>
          </w:tcPr>
          <w:p w:rsidR="00664FB2" w:rsidRDefault="00664FB2"/>
        </w:tc>
        <w:tc>
          <w:tcPr>
            <w:tcW w:w="1309" w:type="dxa"/>
            <w:vAlign w:val="center"/>
          </w:tcPr>
          <w:p w:rsidR="00664FB2" w:rsidRDefault="00664FB2">
            <w:pPr>
              <w:pStyle w:val="ConsPlusNormal"/>
              <w:jc w:val="center"/>
            </w:pPr>
            <w:r>
              <w:t>первый год реализации программы</w:t>
            </w:r>
          </w:p>
        </w:tc>
        <w:tc>
          <w:tcPr>
            <w:tcW w:w="1309" w:type="dxa"/>
            <w:vAlign w:val="center"/>
          </w:tcPr>
          <w:p w:rsidR="00664FB2" w:rsidRDefault="00664FB2">
            <w:pPr>
              <w:pStyle w:val="ConsPlusNormal"/>
              <w:jc w:val="center"/>
            </w:pPr>
            <w:r>
              <w:t>второй год реализации программы</w:t>
            </w:r>
          </w:p>
        </w:tc>
        <w:tc>
          <w:tcPr>
            <w:tcW w:w="1309" w:type="dxa"/>
            <w:vAlign w:val="center"/>
          </w:tcPr>
          <w:p w:rsidR="00664FB2" w:rsidRDefault="00664FB2">
            <w:pPr>
              <w:pStyle w:val="ConsPlusNormal"/>
              <w:jc w:val="center"/>
            </w:pPr>
            <w:r>
              <w:t>третий год реализации программы</w:t>
            </w:r>
          </w:p>
        </w:tc>
        <w:tc>
          <w:tcPr>
            <w:tcW w:w="1309" w:type="dxa"/>
            <w:vAlign w:val="center"/>
          </w:tcPr>
          <w:p w:rsidR="00664FB2" w:rsidRDefault="00664FB2">
            <w:pPr>
              <w:pStyle w:val="ConsPlusNormal"/>
              <w:jc w:val="center"/>
            </w:pPr>
            <w:r>
              <w:t>четвертый год реализации программы</w:t>
            </w:r>
          </w:p>
        </w:tc>
        <w:tc>
          <w:tcPr>
            <w:tcW w:w="1309" w:type="dxa"/>
            <w:vAlign w:val="center"/>
          </w:tcPr>
          <w:p w:rsidR="00664FB2" w:rsidRDefault="00664FB2">
            <w:pPr>
              <w:pStyle w:val="ConsPlusNormal"/>
              <w:jc w:val="center"/>
            </w:pPr>
            <w:r>
              <w:t>______ год</w:t>
            </w:r>
          </w:p>
          <w:p w:rsidR="00664FB2" w:rsidRDefault="00664FB2">
            <w:pPr>
              <w:pStyle w:val="ConsPlusNormal"/>
              <w:jc w:val="center"/>
            </w:pPr>
            <w:r>
              <w:t>реализации программы</w:t>
            </w:r>
          </w:p>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2074" w:type="dxa"/>
            <w:vAlign w:val="center"/>
          </w:tcPr>
          <w:p w:rsidR="00664FB2" w:rsidRDefault="00664FB2">
            <w:pPr>
              <w:pStyle w:val="ConsPlusNormal"/>
              <w:jc w:val="center"/>
            </w:pPr>
            <w:r>
              <w:t>3</w:t>
            </w:r>
          </w:p>
        </w:tc>
        <w:tc>
          <w:tcPr>
            <w:tcW w:w="1309" w:type="dxa"/>
            <w:vAlign w:val="center"/>
          </w:tcPr>
          <w:p w:rsidR="00664FB2" w:rsidRDefault="00664FB2">
            <w:pPr>
              <w:pStyle w:val="ConsPlusNormal"/>
              <w:jc w:val="center"/>
            </w:pPr>
            <w:r>
              <w:t>4</w:t>
            </w:r>
          </w:p>
        </w:tc>
        <w:tc>
          <w:tcPr>
            <w:tcW w:w="1309" w:type="dxa"/>
            <w:vAlign w:val="center"/>
          </w:tcPr>
          <w:p w:rsidR="00664FB2" w:rsidRDefault="00664FB2">
            <w:pPr>
              <w:pStyle w:val="ConsPlusNormal"/>
              <w:jc w:val="center"/>
            </w:pPr>
            <w:r>
              <w:t>5</w:t>
            </w:r>
          </w:p>
        </w:tc>
        <w:tc>
          <w:tcPr>
            <w:tcW w:w="1309" w:type="dxa"/>
            <w:vAlign w:val="center"/>
          </w:tcPr>
          <w:p w:rsidR="00664FB2" w:rsidRDefault="00664FB2">
            <w:pPr>
              <w:pStyle w:val="ConsPlusNormal"/>
              <w:jc w:val="center"/>
            </w:pPr>
            <w:r>
              <w:t>6</w:t>
            </w:r>
          </w:p>
        </w:tc>
        <w:tc>
          <w:tcPr>
            <w:tcW w:w="1309" w:type="dxa"/>
            <w:vAlign w:val="center"/>
          </w:tcPr>
          <w:p w:rsidR="00664FB2" w:rsidRDefault="00664FB2">
            <w:pPr>
              <w:pStyle w:val="ConsPlusNormal"/>
              <w:jc w:val="center"/>
            </w:pPr>
            <w:r>
              <w:t>7</w:t>
            </w:r>
          </w:p>
        </w:tc>
        <w:tc>
          <w:tcPr>
            <w:tcW w:w="1309" w:type="dxa"/>
            <w:vAlign w:val="center"/>
          </w:tcPr>
          <w:p w:rsidR="00664FB2" w:rsidRDefault="00664FB2">
            <w:pPr>
              <w:pStyle w:val="ConsPlusNormal"/>
              <w:jc w:val="center"/>
            </w:pPr>
            <w:r>
              <w:t>8</w:t>
            </w: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2074" w:type="dxa"/>
          </w:tcPr>
          <w:p w:rsidR="00664FB2" w:rsidRDefault="00664FB2">
            <w:pPr>
              <w:pStyle w:val="ConsPlusNormal"/>
            </w:pPr>
            <w:r>
              <w:t xml:space="preserve">Всего </w:t>
            </w:r>
            <w:hyperlink w:anchor="P1628"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 xml:space="preserve">Краевой бюджет </w:t>
            </w:r>
            <w:hyperlink w:anchor="P1629"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 xml:space="preserve">в том числе средства краевого бюджета, источником финансового обеспечения которых являются средства федерального бюджета </w:t>
            </w:r>
            <w:hyperlink w:anchor="P1630" w:history="1">
              <w:r>
                <w:rPr>
                  <w:color w:val="0000FF"/>
                </w:rPr>
                <w:t>&lt;***&gt;</w:t>
              </w:r>
            </w:hyperlink>
            <w:r>
              <w:t xml:space="preserve"> (далее -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из них направленные на софинансирование капитальных вложений в объекты капитального строительства, межбюджетные трансферты, предоставляемые на конкурсной основе</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2074" w:type="dxa"/>
          </w:tcPr>
          <w:p w:rsidR="00664FB2" w:rsidRDefault="00664FB2">
            <w:pPr>
              <w:pStyle w:val="ConsPlusNormal"/>
            </w:pPr>
            <w:r>
              <w:t xml:space="preserve">Федеральный бюджет </w:t>
            </w:r>
            <w:hyperlink w:anchor="P1631" w:history="1">
              <w:r>
                <w:rPr>
                  <w:color w:val="0000FF"/>
                </w:rPr>
                <w:t>&lt;****&gt;</w:t>
              </w:r>
            </w:hyperlink>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1.</w:t>
            </w:r>
          </w:p>
        </w:tc>
        <w:tc>
          <w:tcPr>
            <w:tcW w:w="1714" w:type="dxa"/>
            <w:vMerge w:val="restart"/>
          </w:tcPr>
          <w:p w:rsidR="00664FB2" w:rsidRDefault="00664FB2">
            <w:pPr>
              <w:pStyle w:val="ConsPlusNormal"/>
            </w:pPr>
            <w:r>
              <w:t>Подпрограмма</w:t>
            </w:r>
          </w:p>
        </w:tc>
        <w:tc>
          <w:tcPr>
            <w:tcW w:w="207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1.1.</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 xml:space="preserve">федеральный </w:t>
            </w:r>
            <w:r>
              <w:lastRenderedPageBreak/>
              <w:t>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1.2.</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714" w:type="dxa"/>
          </w:tcPr>
          <w:p w:rsidR="00664FB2" w:rsidRDefault="00664FB2">
            <w:pPr>
              <w:pStyle w:val="ConsPlusNormal"/>
            </w:pPr>
            <w:r>
              <w:t>Подпрограмма</w:t>
            </w: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3.</w:t>
            </w:r>
          </w:p>
        </w:tc>
        <w:tc>
          <w:tcPr>
            <w:tcW w:w="1714" w:type="dxa"/>
            <w:vMerge w:val="restart"/>
          </w:tcPr>
          <w:p w:rsidR="00664FB2" w:rsidRDefault="00664FB2">
            <w:pPr>
              <w:pStyle w:val="ConsPlusNormal"/>
            </w:pPr>
            <w:r>
              <w:t xml:space="preserve">Основное </w:t>
            </w:r>
            <w:r>
              <w:lastRenderedPageBreak/>
              <w:t>мероприятие</w:t>
            </w:r>
          </w:p>
        </w:tc>
        <w:tc>
          <w:tcPr>
            <w:tcW w:w="2074" w:type="dxa"/>
          </w:tcPr>
          <w:p w:rsidR="00664FB2" w:rsidRDefault="00664FB2">
            <w:pPr>
              <w:pStyle w:val="ConsPlusNormal"/>
            </w:pPr>
            <w:r>
              <w:lastRenderedPageBreak/>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t>3.1.</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val="restart"/>
          </w:tcPr>
          <w:p w:rsidR="00664FB2" w:rsidRDefault="00664FB2">
            <w:pPr>
              <w:pStyle w:val="ConsPlusNormal"/>
              <w:jc w:val="center"/>
            </w:pPr>
            <w:r>
              <w:lastRenderedPageBreak/>
              <w:t>3.2.</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714" w:type="dxa"/>
          </w:tcPr>
          <w:p w:rsidR="00664FB2" w:rsidRDefault="00664FB2">
            <w:pPr>
              <w:pStyle w:val="ConsPlusNormal"/>
            </w:pPr>
            <w:r>
              <w:t>Основное мероприятие</w:t>
            </w: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207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r>
    </w:tbl>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24" w:name="P1628"/>
      <w:bookmarkEnd w:id="24"/>
      <w:r>
        <w:t>&lt;*&gt; Приводится сумма средств, предусмотренных по позициям "Краевой бюджет", "Федеральный бюджет", "Бюджеты муниципальных образований", "Внебюджетные средства".</w:t>
      </w:r>
    </w:p>
    <w:p w:rsidR="00664FB2" w:rsidRDefault="00664FB2">
      <w:pPr>
        <w:pStyle w:val="ConsPlusNormal"/>
        <w:spacing w:before="220"/>
        <w:ind w:firstLine="540"/>
        <w:jc w:val="both"/>
      </w:pPr>
      <w:bookmarkStart w:id="25" w:name="P1629"/>
      <w:bookmarkEnd w:id="25"/>
      <w:r>
        <w:t>&lt;**&gt; Информация приводится в соответствии с ресурсным обеспечением реализации государственной программы за счет сре</w:t>
      </w:r>
      <w:proofErr w:type="gramStart"/>
      <w:r>
        <w:t>дств кр</w:t>
      </w:r>
      <w:proofErr w:type="gramEnd"/>
      <w:r>
        <w:t>аевого бюджета.</w:t>
      </w:r>
    </w:p>
    <w:p w:rsidR="00664FB2" w:rsidRDefault="00664FB2">
      <w:pPr>
        <w:pStyle w:val="ConsPlusNormal"/>
        <w:spacing w:before="220"/>
        <w:ind w:firstLine="540"/>
        <w:jc w:val="both"/>
      </w:pPr>
      <w:bookmarkStart w:id="26" w:name="P1630"/>
      <w:bookmarkEnd w:id="26"/>
      <w:r>
        <w:lastRenderedPageBreak/>
        <w:t>&lt;***&gt; Указываются средства краевого бюджета, источником финансового обеспечения которых являются средства федерального бюджета, предоставляемые Хабаровскому краю в соответствии с правовыми актами Российской Федерации.</w:t>
      </w:r>
    </w:p>
    <w:p w:rsidR="00664FB2" w:rsidRDefault="00664FB2">
      <w:pPr>
        <w:pStyle w:val="ConsPlusNormal"/>
        <w:spacing w:before="220"/>
        <w:ind w:firstLine="540"/>
        <w:jc w:val="both"/>
      </w:pPr>
      <w:bookmarkStart w:id="27" w:name="P1631"/>
      <w:bookmarkEnd w:id="27"/>
      <w:r>
        <w:t>&lt;****&gt; Указываются средства федерального бюджета, за исключением межбюджетных трансфертов, предоставляемых из федерального бюджета краевому бюджету.</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7</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28" w:name="P1645"/>
      <w:bookmarkEnd w:id="28"/>
      <w:r>
        <w:t>ОЦЕНКА</w:t>
      </w:r>
    </w:p>
    <w:p w:rsidR="00664FB2" w:rsidRDefault="00664FB2">
      <w:pPr>
        <w:pStyle w:val="ConsPlusNormal"/>
        <w:jc w:val="center"/>
      </w:pPr>
      <w:r>
        <w:t>степени влияния выделения дополнительных объемов ресурсов</w:t>
      </w:r>
    </w:p>
    <w:p w:rsidR="00664FB2" w:rsidRDefault="00664FB2">
      <w:pPr>
        <w:pStyle w:val="ConsPlusNormal"/>
        <w:jc w:val="center"/>
      </w:pPr>
      <w:r>
        <w:t>на показатели (индикаторы) 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639"/>
        <w:gridCol w:w="1204"/>
        <w:gridCol w:w="1191"/>
        <w:gridCol w:w="1191"/>
        <w:gridCol w:w="1191"/>
        <w:gridCol w:w="1191"/>
        <w:gridCol w:w="1191"/>
        <w:gridCol w:w="1191"/>
        <w:gridCol w:w="1191"/>
        <w:gridCol w:w="1191"/>
        <w:gridCol w:w="1191"/>
        <w:gridCol w:w="1191"/>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639" w:type="dxa"/>
            <w:vMerge w:val="restart"/>
            <w:vAlign w:val="center"/>
          </w:tcPr>
          <w:p w:rsidR="00664FB2" w:rsidRDefault="00664FB2">
            <w:pPr>
              <w:pStyle w:val="ConsPlusNormal"/>
              <w:jc w:val="center"/>
            </w:pPr>
            <w:r>
              <w:t>Наименование показателя (индикатора)</w:t>
            </w:r>
          </w:p>
        </w:tc>
        <w:tc>
          <w:tcPr>
            <w:tcW w:w="1204" w:type="dxa"/>
            <w:vMerge w:val="restart"/>
            <w:vAlign w:val="center"/>
          </w:tcPr>
          <w:p w:rsidR="00664FB2" w:rsidRDefault="00664FB2">
            <w:pPr>
              <w:pStyle w:val="ConsPlusNormal"/>
              <w:jc w:val="center"/>
            </w:pPr>
            <w:r>
              <w:t>Единица измерения</w:t>
            </w:r>
          </w:p>
        </w:tc>
        <w:tc>
          <w:tcPr>
            <w:tcW w:w="11910" w:type="dxa"/>
            <w:gridSpan w:val="10"/>
            <w:vAlign w:val="center"/>
          </w:tcPr>
          <w:p w:rsidR="00664FB2" w:rsidRDefault="00664FB2">
            <w:pPr>
              <w:pStyle w:val="ConsPlusNormal"/>
              <w:jc w:val="center"/>
            </w:pPr>
            <w:r>
              <w:t>Значение показателя (индикатора)</w:t>
            </w:r>
          </w:p>
        </w:tc>
      </w:tr>
      <w:tr w:rsidR="00664FB2">
        <w:tc>
          <w:tcPr>
            <w:tcW w:w="484" w:type="dxa"/>
            <w:vMerge/>
          </w:tcPr>
          <w:p w:rsidR="00664FB2" w:rsidRDefault="00664FB2"/>
        </w:tc>
        <w:tc>
          <w:tcPr>
            <w:tcW w:w="1639" w:type="dxa"/>
            <w:vMerge/>
          </w:tcPr>
          <w:p w:rsidR="00664FB2" w:rsidRDefault="00664FB2"/>
        </w:tc>
        <w:tc>
          <w:tcPr>
            <w:tcW w:w="1204" w:type="dxa"/>
            <w:vMerge/>
          </w:tcPr>
          <w:p w:rsidR="00664FB2" w:rsidRDefault="00664FB2"/>
        </w:tc>
        <w:tc>
          <w:tcPr>
            <w:tcW w:w="2382" w:type="dxa"/>
            <w:gridSpan w:val="2"/>
            <w:vAlign w:val="center"/>
          </w:tcPr>
          <w:p w:rsidR="00664FB2" w:rsidRDefault="00664FB2">
            <w:pPr>
              <w:pStyle w:val="ConsPlusNormal"/>
              <w:jc w:val="center"/>
            </w:pPr>
            <w:r>
              <w:t>первый год реализации программы</w:t>
            </w:r>
          </w:p>
        </w:tc>
        <w:tc>
          <w:tcPr>
            <w:tcW w:w="2382" w:type="dxa"/>
            <w:gridSpan w:val="2"/>
            <w:vAlign w:val="center"/>
          </w:tcPr>
          <w:p w:rsidR="00664FB2" w:rsidRDefault="00664FB2">
            <w:pPr>
              <w:pStyle w:val="ConsPlusNormal"/>
              <w:jc w:val="center"/>
            </w:pPr>
            <w:r>
              <w:t>второй год реализации программы</w:t>
            </w:r>
          </w:p>
        </w:tc>
        <w:tc>
          <w:tcPr>
            <w:tcW w:w="2382" w:type="dxa"/>
            <w:gridSpan w:val="2"/>
            <w:vAlign w:val="center"/>
          </w:tcPr>
          <w:p w:rsidR="00664FB2" w:rsidRDefault="00664FB2">
            <w:pPr>
              <w:pStyle w:val="ConsPlusNormal"/>
              <w:jc w:val="center"/>
            </w:pPr>
            <w:r>
              <w:t>третий год реализации программы</w:t>
            </w:r>
          </w:p>
        </w:tc>
        <w:tc>
          <w:tcPr>
            <w:tcW w:w="2382" w:type="dxa"/>
            <w:gridSpan w:val="2"/>
            <w:vAlign w:val="center"/>
          </w:tcPr>
          <w:p w:rsidR="00664FB2" w:rsidRDefault="00664FB2">
            <w:pPr>
              <w:pStyle w:val="ConsPlusNormal"/>
              <w:jc w:val="center"/>
            </w:pPr>
            <w:r>
              <w:t>четвертый год реализации программы</w:t>
            </w:r>
          </w:p>
        </w:tc>
        <w:tc>
          <w:tcPr>
            <w:tcW w:w="2382" w:type="dxa"/>
            <w:gridSpan w:val="2"/>
            <w:vAlign w:val="center"/>
          </w:tcPr>
          <w:p w:rsidR="00664FB2" w:rsidRDefault="00664FB2">
            <w:pPr>
              <w:pStyle w:val="ConsPlusNormal"/>
              <w:jc w:val="center"/>
            </w:pPr>
            <w:r>
              <w:t>____ год реализации программы</w:t>
            </w:r>
          </w:p>
        </w:tc>
      </w:tr>
      <w:tr w:rsidR="00664FB2">
        <w:tc>
          <w:tcPr>
            <w:tcW w:w="484" w:type="dxa"/>
            <w:vMerge/>
          </w:tcPr>
          <w:p w:rsidR="00664FB2" w:rsidRDefault="00664FB2"/>
        </w:tc>
        <w:tc>
          <w:tcPr>
            <w:tcW w:w="1639" w:type="dxa"/>
            <w:vMerge/>
          </w:tcPr>
          <w:p w:rsidR="00664FB2" w:rsidRDefault="00664FB2"/>
        </w:tc>
        <w:tc>
          <w:tcPr>
            <w:tcW w:w="1204" w:type="dxa"/>
            <w:vMerge/>
          </w:tcPr>
          <w:p w:rsidR="00664FB2" w:rsidRDefault="00664FB2"/>
        </w:tc>
        <w:tc>
          <w:tcPr>
            <w:tcW w:w="1191" w:type="dxa"/>
            <w:vAlign w:val="center"/>
          </w:tcPr>
          <w:p w:rsidR="00664FB2" w:rsidRDefault="00664FB2">
            <w:pPr>
              <w:pStyle w:val="ConsPlusNormal"/>
              <w:jc w:val="center"/>
            </w:pPr>
            <w:r>
              <w:t>с учетом дополнительных ресурсов</w:t>
            </w:r>
          </w:p>
        </w:tc>
        <w:tc>
          <w:tcPr>
            <w:tcW w:w="1191" w:type="dxa"/>
            <w:vAlign w:val="center"/>
          </w:tcPr>
          <w:p w:rsidR="00664FB2" w:rsidRDefault="00664FB2">
            <w:pPr>
              <w:pStyle w:val="ConsPlusNormal"/>
              <w:jc w:val="center"/>
            </w:pPr>
            <w:r>
              <w:t xml:space="preserve">без учета дополнительных ресурсов </w:t>
            </w:r>
            <w:hyperlink w:anchor="P1821" w:history="1">
              <w:r>
                <w:rPr>
                  <w:color w:val="0000FF"/>
                </w:rPr>
                <w:t>&lt;*&gt;</w:t>
              </w:r>
            </w:hyperlink>
          </w:p>
        </w:tc>
        <w:tc>
          <w:tcPr>
            <w:tcW w:w="1191" w:type="dxa"/>
            <w:vAlign w:val="center"/>
          </w:tcPr>
          <w:p w:rsidR="00664FB2" w:rsidRDefault="00664FB2">
            <w:pPr>
              <w:pStyle w:val="ConsPlusNormal"/>
              <w:jc w:val="center"/>
            </w:pPr>
            <w:r>
              <w:t>с учетом дополнительных ресурсов</w:t>
            </w:r>
          </w:p>
        </w:tc>
        <w:tc>
          <w:tcPr>
            <w:tcW w:w="1191" w:type="dxa"/>
            <w:vAlign w:val="center"/>
          </w:tcPr>
          <w:p w:rsidR="00664FB2" w:rsidRDefault="00664FB2">
            <w:pPr>
              <w:pStyle w:val="ConsPlusNormal"/>
              <w:jc w:val="center"/>
            </w:pPr>
            <w:r>
              <w:t xml:space="preserve">без учета дополнительных ресурсов </w:t>
            </w:r>
            <w:hyperlink w:anchor="P1821" w:history="1">
              <w:r>
                <w:rPr>
                  <w:color w:val="0000FF"/>
                </w:rPr>
                <w:t>&lt;*&gt;</w:t>
              </w:r>
            </w:hyperlink>
          </w:p>
        </w:tc>
        <w:tc>
          <w:tcPr>
            <w:tcW w:w="1191" w:type="dxa"/>
            <w:vAlign w:val="center"/>
          </w:tcPr>
          <w:p w:rsidR="00664FB2" w:rsidRDefault="00664FB2">
            <w:pPr>
              <w:pStyle w:val="ConsPlusNormal"/>
              <w:jc w:val="center"/>
            </w:pPr>
            <w:r>
              <w:t>с учетом дополнительных ресурсов</w:t>
            </w:r>
          </w:p>
        </w:tc>
        <w:tc>
          <w:tcPr>
            <w:tcW w:w="1191" w:type="dxa"/>
            <w:vAlign w:val="center"/>
          </w:tcPr>
          <w:p w:rsidR="00664FB2" w:rsidRDefault="00664FB2">
            <w:pPr>
              <w:pStyle w:val="ConsPlusNormal"/>
              <w:jc w:val="center"/>
            </w:pPr>
            <w:r>
              <w:t xml:space="preserve">без учета дополнительных ресурсов </w:t>
            </w:r>
            <w:hyperlink w:anchor="P1821" w:history="1">
              <w:r>
                <w:rPr>
                  <w:color w:val="0000FF"/>
                </w:rPr>
                <w:t>&lt;*&gt;</w:t>
              </w:r>
            </w:hyperlink>
          </w:p>
        </w:tc>
        <w:tc>
          <w:tcPr>
            <w:tcW w:w="1191" w:type="dxa"/>
            <w:vAlign w:val="center"/>
          </w:tcPr>
          <w:p w:rsidR="00664FB2" w:rsidRDefault="00664FB2">
            <w:pPr>
              <w:pStyle w:val="ConsPlusNormal"/>
              <w:jc w:val="center"/>
            </w:pPr>
            <w:r>
              <w:t>с учетом дополнительных ресурсов</w:t>
            </w:r>
          </w:p>
        </w:tc>
        <w:tc>
          <w:tcPr>
            <w:tcW w:w="1191" w:type="dxa"/>
            <w:vAlign w:val="center"/>
          </w:tcPr>
          <w:p w:rsidR="00664FB2" w:rsidRDefault="00664FB2">
            <w:pPr>
              <w:pStyle w:val="ConsPlusNormal"/>
              <w:jc w:val="center"/>
            </w:pPr>
            <w:r>
              <w:t xml:space="preserve">без учета дополнительных ресурсов </w:t>
            </w:r>
            <w:hyperlink w:anchor="P1821" w:history="1">
              <w:r>
                <w:rPr>
                  <w:color w:val="0000FF"/>
                </w:rPr>
                <w:t>&lt;*&gt;</w:t>
              </w:r>
            </w:hyperlink>
          </w:p>
        </w:tc>
        <w:tc>
          <w:tcPr>
            <w:tcW w:w="1191" w:type="dxa"/>
            <w:vAlign w:val="center"/>
          </w:tcPr>
          <w:p w:rsidR="00664FB2" w:rsidRDefault="00664FB2">
            <w:pPr>
              <w:pStyle w:val="ConsPlusNormal"/>
              <w:jc w:val="center"/>
            </w:pPr>
            <w:r>
              <w:t>с учетом дополнительных ресурсов</w:t>
            </w:r>
          </w:p>
        </w:tc>
        <w:tc>
          <w:tcPr>
            <w:tcW w:w="1191" w:type="dxa"/>
            <w:vAlign w:val="center"/>
          </w:tcPr>
          <w:p w:rsidR="00664FB2" w:rsidRDefault="00664FB2">
            <w:pPr>
              <w:pStyle w:val="ConsPlusNormal"/>
              <w:jc w:val="center"/>
            </w:pPr>
            <w:r>
              <w:t xml:space="preserve">без учета дополнительных ресурсов </w:t>
            </w:r>
            <w:hyperlink w:anchor="P1821" w:history="1">
              <w:r>
                <w:rPr>
                  <w:color w:val="0000FF"/>
                </w:rPr>
                <w:t>&lt;*&gt;</w:t>
              </w:r>
            </w:hyperlink>
          </w:p>
        </w:tc>
      </w:tr>
      <w:tr w:rsidR="00664FB2">
        <w:tc>
          <w:tcPr>
            <w:tcW w:w="484" w:type="dxa"/>
            <w:vAlign w:val="center"/>
          </w:tcPr>
          <w:p w:rsidR="00664FB2" w:rsidRDefault="00664FB2">
            <w:pPr>
              <w:pStyle w:val="ConsPlusNormal"/>
              <w:jc w:val="center"/>
            </w:pPr>
            <w:r>
              <w:t>1</w:t>
            </w:r>
          </w:p>
        </w:tc>
        <w:tc>
          <w:tcPr>
            <w:tcW w:w="1639" w:type="dxa"/>
            <w:vAlign w:val="center"/>
          </w:tcPr>
          <w:p w:rsidR="00664FB2" w:rsidRDefault="00664FB2">
            <w:pPr>
              <w:pStyle w:val="ConsPlusNormal"/>
              <w:jc w:val="center"/>
            </w:pPr>
            <w:r>
              <w:t>2</w:t>
            </w:r>
          </w:p>
        </w:tc>
        <w:tc>
          <w:tcPr>
            <w:tcW w:w="1204" w:type="dxa"/>
            <w:vAlign w:val="center"/>
          </w:tcPr>
          <w:p w:rsidR="00664FB2" w:rsidRDefault="00664FB2">
            <w:pPr>
              <w:pStyle w:val="ConsPlusNormal"/>
              <w:jc w:val="center"/>
            </w:pPr>
            <w:r>
              <w:t>3</w:t>
            </w:r>
          </w:p>
        </w:tc>
        <w:tc>
          <w:tcPr>
            <w:tcW w:w="1191" w:type="dxa"/>
            <w:vAlign w:val="center"/>
          </w:tcPr>
          <w:p w:rsidR="00664FB2" w:rsidRDefault="00664FB2">
            <w:pPr>
              <w:pStyle w:val="ConsPlusNormal"/>
              <w:jc w:val="center"/>
            </w:pPr>
            <w:r>
              <w:t>4</w:t>
            </w:r>
          </w:p>
        </w:tc>
        <w:tc>
          <w:tcPr>
            <w:tcW w:w="1191" w:type="dxa"/>
            <w:vAlign w:val="center"/>
          </w:tcPr>
          <w:p w:rsidR="00664FB2" w:rsidRDefault="00664FB2">
            <w:pPr>
              <w:pStyle w:val="ConsPlusNormal"/>
              <w:jc w:val="center"/>
            </w:pPr>
            <w:r>
              <w:t>5</w:t>
            </w:r>
          </w:p>
        </w:tc>
        <w:tc>
          <w:tcPr>
            <w:tcW w:w="1191" w:type="dxa"/>
            <w:vAlign w:val="center"/>
          </w:tcPr>
          <w:p w:rsidR="00664FB2" w:rsidRDefault="00664FB2">
            <w:pPr>
              <w:pStyle w:val="ConsPlusNormal"/>
              <w:jc w:val="center"/>
            </w:pPr>
            <w:r>
              <w:t>6</w:t>
            </w:r>
          </w:p>
        </w:tc>
        <w:tc>
          <w:tcPr>
            <w:tcW w:w="1191" w:type="dxa"/>
            <w:vAlign w:val="center"/>
          </w:tcPr>
          <w:p w:rsidR="00664FB2" w:rsidRDefault="00664FB2">
            <w:pPr>
              <w:pStyle w:val="ConsPlusNormal"/>
              <w:jc w:val="center"/>
            </w:pPr>
            <w:r>
              <w:t>7</w:t>
            </w:r>
          </w:p>
        </w:tc>
        <w:tc>
          <w:tcPr>
            <w:tcW w:w="1191" w:type="dxa"/>
            <w:vAlign w:val="center"/>
          </w:tcPr>
          <w:p w:rsidR="00664FB2" w:rsidRDefault="00664FB2">
            <w:pPr>
              <w:pStyle w:val="ConsPlusNormal"/>
              <w:jc w:val="center"/>
            </w:pPr>
            <w:r>
              <w:t>8</w:t>
            </w:r>
          </w:p>
        </w:tc>
        <w:tc>
          <w:tcPr>
            <w:tcW w:w="1191" w:type="dxa"/>
            <w:vAlign w:val="center"/>
          </w:tcPr>
          <w:p w:rsidR="00664FB2" w:rsidRDefault="00664FB2">
            <w:pPr>
              <w:pStyle w:val="ConsPlusNormal"/>
              <w:jc w:val="center"/>
            </w:pPr>
            <w:r>
              <w:t>9</w:t>
            </w:r>
          </w:p>
        </w:tc>
        <w:tc>
          <w:tcPr>
            <w:tcW w:w="1191" w:type="dxa"/>
            <w:vAlign w:val="center"/>
          </w:tcPr>
          <w:p w:rsidR="00664FB2" w:rsidRDefault="00664FB2">
            <w:pPr>
              <w:pStyle w:val="ConsPlusNormal"/>
              <w:jc w:val="center"/>
            </w:pPr>
            <w:r>
              <w:t>10</w:t>
            </w:r>
          </w:p>
        </w:tc>
        <w:tc>
          <w:tcPr>
            <w:tcW w:w="1191" w:type="dxa"/>
            <w:vAlign w:val="center"/>
          </w:tcPr>
          <w:p w:rsidR="00664FB2" w:rsidRDefault="00664FB2">
            <w:pPr>
              <w:pStyle w:val="ConsPlusNormal"/>
              <w:jc w:val="center"/>
            </w:pPr>
            <w:r>
              <w:t>11</w:t>
            </w:r>
          </w:p>
        </w:tc>
        <w:tc>
          <w:tcPr>
            <w:tcW w:w="1191" w:type="dxa"/>
            <w:vAlign w:val="center"/>
          </w:tcPr>
          <w:p w:rsidR="00664FB2" w:rsidRDefault="00664FB2">
            <w:pPr>
              <w:pStyle w:val="ConsPlusNormal"/>
              <w:jc w:val="center"/>
            </w:pPr>
            <w:r>
              <w:t>12</w:t>
            </w:r>
          </w:p>
        </w:tc>
        <w:tc>
          <w:tcPr>
            <w:tcW w:w="1191" w:type="dxa"/>
            <w:vAlign w:val="center"/>
          </w:tcPr>
          <w:p w:rsidR="00664FB2" w:rsidRDefault="00664FB2">
            <w:pPr>
              <w:pStyle w:val="ConsPlusNormal"/>
              <w:jc w:val="center"/>
            </w:pPr>
            <w:r>
              <w:t>13</w:t>
            </w:r>
          </w:p>
        </w:tc>
      </w:tr>
      <w:tr w:rsidR="00664FB2">
        <w:tc>
          <w:tcPr>
            <w:tcW w:w="484" w:type="dxa"/>
          </w:tcPr>
          <w:p w:rsidR="00664FB2" w:rsidRDefault="00664FB2">
            <w:pPr>
              <w:pStyle w:val="ConsPlusNormal"/>
            </w:pPr>
          </w:p>
        </w:tc>
        <w:tc>
          <w:tcPr>
            <w:tcW w:w="1639" w:type="dxa"/>
          </w:tcPr>
          <w:p w:rsidR="00664FB2" w:rsidRDefault="00664FB2">
            <w:pPr>
              <w:pStyle w:val="ConsPlusNormal"/>
            </w:pPr>
            <w:r>
              <w:t>Основной 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r>
              <w:t>Основной 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outlineLvl w:val="2"/>
            </w:pPr>
            <w:r>
              <w:t>1.</w:t>
            </w:r>
          </w:p>
        </w:tc>
        <w:tc>
          <w:tcPr>
            <w:tcW w:w="14753" w:type="dxa"/>
            <w:gridSpan w:val="12"/>
          </w:tcPr>
          <w:p w:rsidR="00664FB2" w:rsidRDefault="00664FB2">
            <w:pPr>
              <w:pStyle w:val="ConsPlusNormal"/>
            </w:pPr>
            <w:r>
              <w:t>Подпрограмма</w:t>
            </w:r>
          </w:p>
        </w:tc>
      </w:tr>
      <w:tr w:rsidR="00664FB2">
        <w:tc>
          <w:tcPr>
            <w:tcW w:w="484" w:type="dxa"/>
          </w:tcPr>
          <w:p w:rsidR="00664FB2" w:rsidRDefault="00664FB2">
            <w:pPr>
              <w:pStyle w:val="ConsPlusNormal"/>
              <w:jc w:val="center"/>
            </w:pPr>
            <w:r>
              <w:t>1.1.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4753" w:type="dxa"/>
            <w:gridSpan w:val="12"/>
          </w:tcPr>
          <w:p w:rsidR="00664FB2" w:rsidRDefault="00664FB2">
            <w:pPr>
              <w:pStyle w:val="ConsPlusNormal"/>
            </w:pPr>
            <w:r>
              <w:t>Подпрограмма</w:t>
            </w:r>
          </w:p>
        </w:tc>
      </w:tr>
      <w:tr w:rsidR="00664FB2">
        <w:tc>
          <w:tcPr>
            <w:tcW w:w="484" w:type="dxa"/>
          </w:tcPr>
          <w:p w:rsidR="00664FB2" w:rsidRDefault="00664FB2">
            <w:pPr>
              <w:pStyle w:val="ConsPlusNormal"/>
              <w:jc w:val="center"/>
            </w:pPr>
            <w:r>
              <w:t>2.1.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pPr>
            <w:r>
              <w:t>2.2.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outlineLvl w:val="2"/>
            </w:pPr>
            <w:r>
              <w:t>3.</w:t>
            </w:r>
          </w:p>
        </w:tc>
        <w:tc>
          <w:tcPr>
            <w:tcW w:w="14753" w:type="dxa"/>
            <w:gridSpan w:val="12"/>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3.1.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4753" w:type="dxa"/>
            <w:gridSpan w:val="12"/>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4.1.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r w:rsidR="00664FB2">
        <w:tc>
          <w:tcPr>
            <w:tcW w:w="484" w:type="dxa"/>
          </w:tcPr>
          <w:p w:rsidR="00664FB2" w:rsidRDefault="00664FB2">
            <w:pPr>
              <w:pStyle w:val="ConsPlusNormal"/>
              <w:jc w:val="center"/>
            </w:pPr>
            <w:r>
              <w:lastRenderedPageBreak/>
              <w:t>4.2.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c>
          <w:tcPr>
            <w:tcW w:w="1191" w:type="dxa"/>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29" w:name="P1821"/>
      <w:bookmarkEnd w:id="29"/>
      <w:r>
        <w:t>&lt;*&gt; Значения показателей (индикаторов) без учета дополнительных ресурсов соответствуют значениям данных показателей (индикаторов), установленных в приложении N 2 к государственной программе "Сведения о показателях (индикаторах) государственной программы".</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8</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30" w:name="P1835"/>
      <w:bookmarkEnd w:id="30"/>
      <w:r>
        <w:t>ОЦЕНКА</w:t>
      </w:r>
    </w:p>
    <w:p w:rsidR="00664FB2" w:rsidRDefault="00664FB2">
      <w:pPr>
        <w:pStyle w:val="ConsPlusNormal"/>
        <w:jc w:val="center"/>
      </w:pPr>
      <w:r>
        <w:t>степени влияния выделения дополнительных объемов ресурсов</w:t>
      </w:r>
    </w:p>
    <w:p w:rsidR="00664FB2" w:rsidRDefault="00664FB2">
      <w:pPr>
        <w:pStyle w:val="ConsPlusNormal"/>
        <w:jc w:val="center"/>
      </w:pPr>
      <w:r>
        <w:t>на сроки и непосредственные результаты реализации</w:t>
      </w:r>
    </w:p>
    <w:p w:rsidR="00664FB2" w:rsidRDefault="00664FB2">
      <w:pPr>
        <w:pStyle w:val="ConsPlusNormal"/>
        <w:jc w:val="center"/>
      </w:pPr>
      <w:r>
        <w:t>подпрограмм, основных мероприятий и мероприятий</w:t>
      </w:r>
    </w:p>
    <w:p w:rsidR="00664FB2" w:rsidRDefault="00664FB2">
      <w:pPr>
        <w:pStyle w:val="ConsPlusNormal"/>
        <w:jc w:val="center"/>
      </w:pPr>
      <w:r>
        <w:t>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1744"/>
        <w:gridCol w:w="1849"/>
        <w:gridCol w:w="1309"/>
        <w:gridCol w:w="1309"/>
        <w:gridCol w:w="1309"/>
        <w:gridCol w:w="1309"/>
        <w:gridCol w:w="1309"/>
        <w:gridCol w:w="1309"/>
        <w:gridCol w:w="2074"/>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714" w:type="dxa"/>
            <w:vMerge w:val="restart"/>
            <w:vAlign w:val="center"/>
          </w:tcPr>
          <w:p w:rsidR="00664FB2" w:rsidRDefault="00664FB2">
            <w:pPr>
              <w:pStyle w:val="ConsPlusNormal"/>
              <w:jc w:val="center"/>
            </w:pPr>
            <w:r>
              <w:t>Наименование подпрограммы, основного мероприятия, мероприятия</w:t>
            </w:r>
          </w:p>
        </w:tc>
        <w:tc>
          <w:tcPr>
            <w:tcW w:w="1744" w:type="dxa"/>
            <w:vMerge w:val="restart"/>
            <w:vAlign w:val="center"/>
          </w:tcPr>
          <w:p w:rsidR="00664FB2" w:rsidRDefault="00664FB2">
            <w:pPr>
              <w:pStyle w:val="ConsPlusNormal"/>
              <w:jc w:val="center"/>
            </w:pPr>
            <w:r>
              <w:t>Ответственный исполнитель, соисполнитель, участник</w:t>
            </w:r>
          </w:p>
        </w:tc>
        <w:tc>
          <w:tcPr>
            <w:tcW w:w="1849" w:type="dxa"/>
            <w:vMerge w:val="restart"/>
            <w:vAlign w:val="center"/>
          </w:tcPr>
          <w:p w:rsidR="00664FB2" w:rsidRDefault="00664FB2">
            <w:pPr>
              <w:pStyle w:val="ConsPlusNormal"/>
              <w:jc w:val="center"/>
            </w:pPr>
            <w:r>
              <w:t>Объем дополнительных ресурсов - всего (млн. рублей)</w:t>
            </w:r>
          </w:p>
        </w:tc>
        <w:tc>
          <w:tcPr>
            <w:tcW w:w="5236" w:type="dxa"/>
            <w:gridSpan w:val="4"/>
            <w:vAlign w:val="center"/>
          </w:tcPr>
          <w:p w:rsidR="00664FB2" w:rsidRDefault="00664FB2">
            <w:pPr>
              <w:pStyle w:val="ConsPlusNormal"/>
              <w:jc w:val="center"/>
            </w:pPr>
            <w:r>
              <w:t>Объем дополнительных ресурсов, в том числе по годам (млн. рублей)</w:t>
            </w:r>
          </w:p>
        </w:tc>
        <w:tc>
          <w:tcPr>
            <w:tcW w:w="4692" w:type="dxa"/>
            <w:gridSpan w:val="3"/>
            <w:vAlign w:val="center"/>
          </w:tcPr>
          <w:p w:rsidR="00664FB2" w:rsidRDefault="00664FB2">
            <w:pPr>
              <w:pStyle w:val="ConsPlusNormal"/>
              <w:jc w:val="center"/>
            </w:pPr>
            <w:r>
              <w:t>С учетом дополнительных ресурсов</w:t>
            </w:r>
          </w:p>
        </w:tc>
      </w:tr>
      <w:tr w:rsidR="00664FB2">
        <w:tc>
          <w:tcPr>
            <w:tcW w:w="484" w:type="dxa"/>
            <w:vMerge/>
          </w:tcPr>
          <w:p w:rsidR="00664FB2" w:rsidRDefault="00664FB2"/>
        </w:tc>
        <w:tc>
          <w:tcPr>
            <w:tcW w:w="1714" w:type="dxa"/>
            <w:vMerge/>
          </w:tcPr>
          <w:p w:rsidR="00664FB2" w:rsidRDefault="00664FB2"/>
        </w:tc>
        <w:tc>
          <w:tcPr>
            <w:tcW w:w="1744" w:type="dxa"/>
            <w:vMerge/>
          </w:tcPr>
          <w:p w:rsidR="00664FB2" w:rsidRDefault="00664FB2"/>
        </w:tc>
        <w:tc>
          <w:tcPr>
            <w:tcW w:w="1849" w:type="dxa"/>
            <w:vMerge/>
          </w:tcPr>
          <w:p w:rsidR="00664FB2" w:rsidRDefault="00664FB2"/>
        </w:tc>
        <w:tc>
          <w:tcPr>
            <w:tcW w:w="1309" w:type="dxa"/>
            <w:vMerge w:val="restart"/>
            <w:vAlign w:val="center"/>
          </w:tcPr>
          <w:p w:rsidR="00664FB2" w:rsidRDefault="00664FB2">
            <w:pPr>
              <w:pStyle w:val="ConsPlusNormal"/>
              <w:jc w:val="center"/>
            </w:pPr>
            <w:r>
              <w:t>первый год реализации программы</w:t>
            </w:r>
          </w:p>
        </w:tc>
        <w:tc>
          <w:tcPr>
            <w:tcW w:w="1309" w:type="dxa"/>
            <w:vMerge w:val="restart"/>
            <w:vAlign w:val="center"/>
          </w:tcPr>
          <w:p w:rsidR="00664FB2" w:rsidRDefault="00664FB2">
            <w:pPr>
              <w:pStyle w:val="ConsPlusNormal"/>
              <w:jc w:val="center"/>
            </w:pPr>
            <w:r>
              <w:t>второй год реализации программы</w:t>
            </w:r>
          </w:p>
        </w:tc>
        <w:tc>
          <w:tcPr>
            <w:tcW w:w="1309" w:type="dxa"/>
            <w:vMerge w:val="restart"/>
            <w:vAlign w:val="center"/>
          </w:tcPr>
          <w:p w:rsidR="00664FB2" w:rsidRDefault="00664FB2">
            <w:pPr>
              <w:pStyle w:val="ConsPlusNormal"/>
              <w:jc w:val="center"/>
            </w:pPr>
            <w:r>
              <w:t>третий год реализации программы</w:t>
            </w:r>
          </w:p>
        </w:tc>
        <w:tc>
          <w:tcPr>
            <w:tcW w:w="1309" w:type="dxa"/>
            <w:vMerge w:val="restart"/>
            <w:vAlign w:val="center"/>
          </w:tcPr>
          <w:p w:rsidR="00664FB2" w:rsidRDefault="00664FB2">
            <w:pPr>
              <w:pStyle w:val="ConsPlusNormal"/>
              <w:jc w:val="center"/>
            </w:pPr>
            <w:r>
              <w:t>_____ год реализации программы</w:t>
            </w:r>
          </w:p>
        </w:tc>
        <w:tc>
          <w:tcPr>
            <w:tcW w:w="2618" w:type="dxa"/>
            <w:gridSpan w:val="2"/>
            <w:vAlign w:val="center"/>
          </w:tcPr>
          <w:p w:rsidR="00664FB2" w:rsidRDefault="00664FB2">
            <w:pPr>
              <w:pStyle w:val="ConsPlusNormal"/>
              <w:jc w:val="center"/>
            </w:pPr>
            <w:r>
              <w:t>срок реализации</w:t>
            </w:r>
          </w:p>
        </w:tc>
        <w:tc>
          <w:tcPr>
            <w:tcW w:w="2074" w:type="dxa"/>
            <w:vMerge w:val="restart"/>
            <w:vAlign w:val="center"/>
          </w:tcPr>
          <w:p w:rsidR="00664FB2" w:rsidRDefault="00664FB2">
            <w:pPr>
              <w:pStyle w:val="ConsPlusNormal"/>
              <w:jc w:val="center"/>
            </w:pPr>
            <w:r>
              <w:t>непосредственный результат (краткое описание)</w:t>
            </w:r>
          </w:p>
        </w:tc>
      </w:tr>
      <w:tr w:rsidR="00664FB2">
        <w:tc>
          <w:tcPr>
            <w:tcW w:w="484" w:type="dxa"/>
            <w:vMerge/>
          </w:tcPr>
          <w:p w:rsidR="00664FB2" w:rsidRDefault="00664FB2"/>
        </w:tc>
        <w:tc>
          <w:tcPr>
            <w:tcW w:w="1714" w:type="dxa"/>
            <w:vMerge/>
          </w:tcPr>
          <w:p w:rsidR="00664FB2" w:rsidRDefault="00664FB2"/>
        </w:tc>
        <w:tc>
          <w:tcPr>
            <w:tcW w:w="1744" w:type="dxa"/>
            <w:vMerge/>
          </w:tcPr>
          <w:p w:rsidR="00664FB2" w:rsidRDefault="00664FB2"/>
        </w:tc>
        <w:tc>
          <w:tcPr>
            <w:tcW w:w="1849" w:type="dxa"/>
            <w:vMerge/>
          </w:tcPr>
          <w:p w:rsidR="00664FB2" w:rsidRDefault="00664FB2"/>
        </w:tc>
        <w:tc>
          <w:tcPr>
            <w:tcW w:w="1309" w:type="dxa"/>
            <w:vMerge/>
          </w:tcPr>
          <w:p w:rsidR="00664FB2" w:rsidRDefault="00664FB2"/>
        </w:tc>
        <w:tc>
          <w:tcPr>
            <w:tcW w:w="1309" w:type="dxa"/>
            <w:vMerge/>
          </w:tcPr>
          <w:p w:rsidR="00664FB2" w:rsidRDefault="00664FB2"/>
        </w:tc>
        <w:tc>
          <w:tcPr>
            <w:tcW w:w="1309" w:type="dxa"/>
            <w:vMerge/>
          </w:tcPr>
          <w:p w:rsidR="00664FB2" w:rsidRDefault="00664FB2"/>
        </w:tc>
        <w:tc>
          <w:tcPr>
            <w:tcW w:w="1309" w:type="dxa"/>
            <w:vMerge/>
          </w:tcPr>
          <w:p w:rsidR="00664FB2" w:rsidRDefault="00664FB2"/>
        </w:tc>
        <w:tc>
          <w:tcPr>
            <w:tcW w:w="1309" w:type="dxa"/>
            <w:vAlign w:val="center"/>
          </w:tcPr>
          <w:p w:rsidR="00664FB2" w:rsidRDefault="00664FB2">
            <w:pPr>
              <w:pStyle w:val="ConsPlusNormal"/>
              <w:jc w:val="center"/>
            </w:pPr>
            <w:r>
              <w:t>начало реализации</w:t>
            </w:r>
          </w:p>
        </w:tc>
        <w:tc>
          <w:tcPr>
            <w:tcW w:w="1309" w:type="dxa"/>
            <w:vAlign w:val="center"/>
          </w:tcPr>
          <w:p w:rsidR="00664FB2" w:rsidRDefault="00664FB2">
            <w:pPr>
              <w:pStyle w:val="ConsPlusNormal"/>
              <w:jc w:val="center"/>
            </w:pPr>
            <w:r>
              <w:t>окончание реализации</w:t>
            </w:r>
          </w:p>
        </w:tc>
        <w:tc>
          <w:tcPr>
            <w:tcW w:w="2074" w:type="dxa"/>
            <w:vMerge/>
          </w:tcPr>
          <w:p w:rsidR="00664FB2" w:rsidRDefault="00664FB2"/>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1744" w:type="dxa"/>
            <w:vAlign w:val="center"/>
          </w:tcPr>
          <w:p w:rsidR="00664FB2" w:rsidRDefault="00664FB2">
            <w:pPr>
              <w:pStyle w:val="ConsPlusNormal"/>
              <w:jc w:val="center"/>
            </w:pPr>
            <w:r>
              <w:t>3</w:t>
            </w:r>
          </w:p>
        </w:tc>
        <w:tc>
          <w:tcPr>
            <w:tcW w:w="1849" w:type="dxa"/>
            <w:vAlign w:val="center"/>
          </w:tcPr>
          <w:p w:rsidR="00664FB2" w:rsidRDefault="00664FB2">
            <w:pPr>
              <w:pStyle w:val="ConsPlusNormal"/>
              <w:jc w:val="center"/>
            </w:pPr>
            <w:r>
              <w:t>4</w:t>
            </w:r>
          </w:p>
        </w:tc>
        <w:tc>
          <w:tcPr>
            <w:tcW w:w="1309" w:type="dxa"/>
            <w:vAlign w:val="center"/>
          </w:tcPr>
          <w:p w:rsidR="00664FB2" w:rsidRDefault="00664FB2">
            <w:pPr>
              <w:pStyle w:val="ConsPlusNormal"/>
              <w:jc w:val="center"/>
            </w:pPr>
            <w:r>
              <w:t>5</w:t>
            </w:r>
          </w:p>
        </w:tc>
        <w:tc>
          <w:tcPr>
            <w:tcW w:w="1309" w:type="dxa"/>
            <w:vAlign w:val="center"/>
          </w:tcPr>
          <w:p w:rsidR="00664FB2" w:rsidRDefault="00664FB2">
            <w:pPr>
              <w:pStyle w:val="ConsPlusNormal"/>
              <w:jc w:val="center"/>
            </w:pPr>
            <w:r>
              <w:t>6</w:t>
            </w:r>
          </w:p>
        </w:tc>
        <w:tc>
          <w:tcPr>
            <w:tcW w:w="1309" w:type="dxa"/>
            <w:vAlign w:val="center"/>
          </w:tcPr>
          <w:p w:rsidR="00664FB2" w:rsidRDefault="00664FB2">
            <w:pPr>
              <w:pStyle w:val="ConsPlusNormal"/>
              <w:jc w:val="center"/>
            </w:pPr>
            <w:r>
              <w:t>7</w:t>
            </w:r>
          </w:p>
        </w:tc>
        <w:tc>
          <w:tcPr>
            <w:tcW w:w="1309" w:type="dxa"/>
            <w:vAlign w:val="center"/>
          </w:tcPr>
          <w:p w:rsidR="00664FB2" w:rsidRDefault="00664FB2">
            <w:pPr>
              <w:pStyle w:val="ConsPlusNormal"/>
              <w:jc w:val="center"/>
            </w:pPr>
            <w:r>
              <w:t>8</w:t>
            </w:r>
          </w:p>
        </w:tc>
        <w:tc>
          <w:tcPr>
            <w:tcW w:w="1309" w:type="dxa"/>
            <w:vAlign w:val="center"/>
          </w:tcPr>
          <w:p w:rsidR="00664FB2" w:rsidRDefault="00664FB2">
            <w:pPr>
              <w:pStyle w:val="ConsPlusNormal"/>
              <w:jc w:val="center"/>
            </w:pPr>
            <w:r>
              <w:t>9</w:t>
            </w:r>
          </w:p>
        </w:tc>
        <w:tc>
          <w:tcPr>
            <w:tcW w:w="1309" w:type="dxa"/>
            <w:vAlign w:val="center"/>
          </w:tcPr>
          <w:p w:rsidR="00664FB2" w:rsidRDefault="00664FB2">
            <w:pPr>
              <w:pStyle w:val="ConsPlusNormal"/>
              <w:jc w:val="center"/>
            </w:pPr>
            <w:r>
              <w:t>10</w:t>
            </w:r>
          </w:p>
        </w:tc>
        <w:tc>
          <w:tcPr>
            <w:tcW w:w="2074" w:type="dxa"/>
            <w:vAlign w:val="center"/>
          </w:tcPr>
          <w:p w:rsidR="00664FB2" w:rsidRDefault="00664FB2">
            <w:pPr>
              <w:pStyle w:val="ConsPlusNormal"/>
              <w:jc w:val="center"/>
            </w:pPr>
            <w:r>
              <w:t>11</w:t>
            </w:r>
          </w:p>
        </w:tc>
      </w:tr>
      <w:tr w:rsidR="00664FB2">
        <w:tc>
          <w:tcPr>
            <w:tcW w:w="484" w:type="dxa"/>
          </w:tcPr>
          <w:p w:rsidR="00664FB2" w:rsidRDefault="00664FB2">
            <w:pPr>
              <w:pStyle w:val="ConsPlusNormal"/>
              <w:jc w:val="center"/>
              <w:outlineLvl w:val="2"/>
            </w:pPr>
            <w:r>
              <w:lastRenderedPageBreak/>
              <w:t>1.</w:t>
            </w:r>
          </w:p>
        </w:tc>
        <w:tc>
          <w:tcPr>
            <w:tcW w:w="1714" w:type="dxa"/>
          </w:tcPr>
          <w:p w:rsidR="00664FB2" w:rsidRDefault="00664FB2">
            <w:pPr>
              <w:pStyle w:val="ConsPlusNormal"/>
            </w:pPr>
            <w:r>
              <w:t>Подпрограмма</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1.1.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714" w:type="dxa"/>
          </w:tcPr>
          <w:p w:rsidR="00664FB2" w:rsidRDefault="00664FB2">
            <w:pPr>
              <w:pStyle w:val="ConsPlusNormal"/>
            </w:pPr>
            <w:r>
              <w:t>Подпрограмма</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2.1.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2.2.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outlineLvl w:val="2"/>
            </w:pPr>
            <w:r>
              <w:t>3.</w:t>
            </w:r>
          </w:p>
        </w:tc>
        <w:tc>
          <w:tcPr>
            <w:tcW w:w="1714" w:type="dxa"/>
          </w:tcPr>
          <w:p w:rsidR="00664FB2" w:rsidRDefault="00664FB2">
            <w:pPr>
              <w:pStyle w:val="ConsPlusNormal"/>
            </w:pPr>
            <w:r>
              <w:t>Основное 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3.1.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714" w:type="dxa"/>
          </w:tcPr>
          <w:p w:rsidR="00664FB2" w:rsidRDefault="00664FB2">
            <w:pPr>
              <w:pStyle w:val="ConsPlusNormal"/>
            </w:pPr>
            <w:r>
              <w:t>Основное 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4.1.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jc w:val="center"/>
            </w:pPr>
            <w:r>
              <w:t>4.2.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r>
              <w:t>Всего</w:t>
            </w:r>
          </w:p>
        </w:tc>
        <w:tc>
          <w:tcPr>
            <w:tcW w:w="1744" w:type="dxa"/>
          </w:tcPr>
          <w:p w:rsidR="00664FB2" w:rsidRDefault="00664FB2">
            <w:pPr>
              <w:pStyle w:val="ConsPlusNormal"/>
            </w:pPr>
          </w:p>
        </w:tc>
        <w:tc>
          <w:tcPr>
            <w:tcW w:w="184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2074" w:type="dxa"/>
          </w:tcPr>
          <w:p w:rsidR="00664FB2" w:rsidRDefault="00664FB2">
            <w:pPr>
              <w:pStyle w:val="ConsPlusNormal"/>
            </w:pPr>
          </w:p>
        </w:tc>
      </w:tr>
    </w:tbl>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9</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lastRenderedPageBreak/>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31" w:name="P2022"/>
      <w:bookmarkEnd w:id="31"/>
      <w:r>
        <w:t>ИНФОРМАЦИЯ</w:t>
      </w:r>
    </w:p>
    <w:p w:rsidR="00664FB2" w:rsidRDefault="00664FB2">
      <w:pPr>
        <w:pStyle w:val="ConsPlusNormal"/>
        <w:jc w:val="center"/>
      </w:pPr>
      <w:r>
        <w:t>об инвестиционных проектах, планируемых к реализации</w:t>
      </w:r>
    </w:p>
    <w:p w:rsidR="00664FB2" w:rsidRDefault="00664FB2">
      <w:pPr>
        <w:pStyle w:val="ConsPlusNormal"/>
        <w:jc w:val="center"/>
      </w:pPr>
      <w:r>
        <w:t>в рамках 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954"/>
        <w:gridCol w:w="1309"/>
        <w:gridCol w:w="1309"/>
        <w:gridCol w:w="1189"/>
        <w:gridCol w:w="1369"/>
        <w:gridCol w:w="1924"/>
        <w:gridCol w:w="1954"/>
        <w:gridCol w:w="1954"/>
        <w:gridCol w:w="1954"/>
        <w:gridCol w:w="1587"/>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954" w:type="dxa"/>
            <w:vMerge w:val="restart"/>
            <w:vAlign w:val="center"/>
          </w:tcPr>
          <w:p w:rsidR="00664FB2" w:rsidRDefault="00664FB2">
            <w:pPr>
              <w:pStyle w:val="ConsPlusNormal"/>
              <w:jc w:val="center"/>
            </w:pPr>
            <w:r>
              <w:t xml:space="preserve">Наименование инвестиционного проекта </w:t>
            </w:r>
            <w:hyperlink w:anchor="P2191" w:history="1">
              <w:r>
                <w:rPr>
                  <w:color w:val="0000FF"/>
                </w:rPr>
                <w:t>&lt;*&gt;</w:t>
              </w:r>
            </w:hyperlink>
          </w:p>
        </w:tc>
        <w:tc>
          <w:tcPr>
            <w:tcW w:w="1309" w:type="dxa"/>
            <w:vMerge w:val="restart"/>
            <w:vAlign w:val="center"/>
          </w:tcPr>
          <w:p w:rsidR="00664FB2" w:rsidRDefault="00664FB2">
            <w:pPr>
              <w:pStyle w:val="ConsPlusNormal"/>
              <w:jc w:val="center"/>
            </w:pPr>
            <w:r>
              <w:t>Место реализации</w:t>
            </w:r>
          </w:p>
        </w:tc>
        <w:tc>
          <w:tcPr>
            <w:tcW w:w="1309" w:type="dxa"/>
            <w:vMerge w:val="restart"/>
            <w:vAlign w:val="center"/>
          </w:tcPr>
          <w:p w:rsidR="00664FB2" w:rsidRDefault="00664FB2">
            <w:pPr>
              <w:pStyle w:val="ConsPlusNormal"/>
              <w:jc w:val="center"/>
            </w:pPr>
            <w:r>
              <w:t>Сроки реализации</w:t>
            </w:r>
          </w:p>
        </w:tc>
        <w:tc>
          <w:tcPr>
            <w:tcW w:w="1189" w:type="dxa"/>
            <w:vMerge w:val="restart"/>
            <w:vAlign w:val="center"/>
          </w:tcPr>
          <w:p w:rsidR="00664FB2" w:rsidRDefault="00664FB2">
            <w:pPr>
              <w:pStyle w:val="ConsPlusNormal"/>
              <w:jc w:val="center"/>
            </w:pPr>
            <w:r>
              <w:t>Проектная мощность</w:t>
            </w:r>
          </w:p>
        </w:tc>
        <w:tc>
          <w:tcPr>
            <w:tcW w:w="1369" w:type="dxa"/>
            <w:vMerge w:val="restart"/>
            <w:vAlign w:val="center"/>
          </w:tcPr>
          <w:p w:rsidR="00664FB2" w:rsidRDefault="00664FB2">
            <w:pPr>
              <w:pStyle w:val="ConsPlusNormal"/>
              <w:jc w:val="center"/>
            </w:pPr>
            <w:r>
              <w:t>Объем инвестиций (млн. рублей)</w:t>
            </w:r>
          </w:p>
        </w:tc>
        <w:tc>
          <w:tcPr>
            <w:tcW w:w="1924" w:type="dxa"/>
            <w:vMerge w:val="restart"/>
            <w:vAlign w:val="center"/>
          </w:tcPr>
          <w:p w:rsidR="00664FB2" w:rsidRDefault="00664FB2">
            <w:pPr>
              <w:pStyle w:val="ConsPlusNormal"/>
              <w:jc w:val="center"/>
            </w:pPr>
            <w:r>
              <w:t>Цели и задачи государственной программы, на достижение которых направлен инвестиционный проект</w:t>
            </w:r>
          </w:p>
        </w:tc>
        <w:tc>
          <w:tcPr>
            <w:tcW w:w="1954" w:type="dxa"/>
            <w:vMerge w:val="restart"/>
            <w:vAlign w:val="center"/>
          </w:tcPr>
          <w:p w:rsidR="00664FB2" w:rsidRDefault="00664FB2">
            <w:pPr>
              <w:pStyle w:val="ConsPlusNormal"/>
              <w:jc w:val="center"/>
            </w:pPr>
            <w:r>
              <w:t>Показатели (индикаторы) государственной программы, на достижение которых оказывает влияние реализация инвестиционного проекта</w:t>
            </w:r>
          </w:p>
        </w:tc>
        <w:tc>
          <w:tcPr>
            <w:tcW w:w="3908" w:type="dxa"/>
            <w:gridSpan w:val="2"/>
            <w:vAlign w:val="center"/>
          </w:tcPr>
          <w:p w:rsidR="00664FB2" w:rsidRDefault="00664FB2">
            <w:pPr>
              <w:pStyle w:val="ConsPlusNormal"/>
              <w:jc w:val="center"/>
            </w:pPr>
            <w:r>
              <w:t xml:space="preserve">Значение показателя (индикатора) государственной программы </w:t>
            </w:r>
            <w:hyperlink w:anchor="P2192" w:history="1">
              <w:r>
                <w:rPr>
                  <w:color w:val="0000FF"/>
                </w:rPr>
                <w:t>&lt;**&gt;</w:t>
              </w:r>
            </w:hyperlink>
          </w:p>
        </w:tc>
        <w:tc>
          <w:tcPr>
            <w:tcW w:w="1587" w:type="dxa"/>
            <w:vMerge w:val="restart"/>
            <w:vAlign w:val="center"/>
          </w:tcPr>
          <w:p w:rsidR="00664FB2" w:rsidRDefault="00664FB2">
            <w:pPr>
              <w:pStyle w:val="ConsPlusNormal"/>
              <w:jc w:val="center"/>
            </w:pPr>
            <w:r>
              <w:t>Социально-экономический эффект</w:t>
            </w:r>
          </w:p>
        </w:tc>
      </w:tr>
      <w:tr w:rsidR="00664FB2">
        <w:tc>
          <w:tcPr>
            <w:tcW w:w="484" w:type="dxa"/>
            <w:vMerge/>
          </w:tcPr>
          <w:p w:rsidR="00664FB2" w:rsidRDefault="00664FB2"/>
        </w:tc>
        <w:tc>
          <w:tcPr>
            <w:tcW w:w="1954" w:type="dxa"/>
            <w:vMerge/>
          </w:tcPr>
          <w:p w:rsidR="00664FB2" w:rsidRDefault="00664FB2"/>
        </w:tc>
        <w:tc>
          <w:tcPr>
            <w:tcW w:w="1309" w:type="dxa"/>
            <w:vMerge/>
          </w:tcPr>
          <w:p w:rsidR="00664FB2" w:rsidRDefault="00664FB2"/>
        </w:tc>
        <w:tc>
          <w:tcPr>
            <w:tcW w:w="1309" w:type="dxa"/>
            <w:vMerge/>
          </w:tcPr>
          <w:p w:rsidR="00664FB2" w:rsidRDefault="00664FB2"/>
        </w:tc>
        <w:tc>
          <w:tcPr>
            <w:tcW w:w="1189" w:type="dxa"/>
            <w:vMerge/>
          </w:tcPr>
          <w:p w:rsidR="00664FB2" w:rsidRDefault="00664FB2"/>
        </w:tc>
        <w:tc>
          <w:tcPr>
            <w:tcW w:w="1369" w:type="dxa"/>
            <w:vMerge/>
          </w:tcPr>
          <w:p w:rsidR="00664FB2" w:rsidRDefault="00664FB2"/>
        </w:tc>
        <w:tc>
          <w:tcPr>
            <w:tcW w:w="1924" w:type="dxa"/>
            <w:vMerge/>
          </w:tcPr>
          <w:p w:rsidR="00664FB2" w:rsidRDefault="00664FB2"/>
        </w:tc>
        <w:tc>
          <w:tcPr>
            <w:tcW w:w="1954" w:type="dxa"/>
            <w:vMerge/>
          </w:tcPr>
          <w:p w:rsidR="00664FB2" w:rsidRDefault="00664FB2"/>
        </w:tc>
        <w:tc>
          <w:tcPr>
            <w:tcW w:w="1954" w:type="dxa"/>
            <w:vAlign w:val="center"/>
          </w:tcPr>
          <w:p w:rsidR="00664FB2" w:rsidRDefault="00664FB2">
            <w:pPr>
              <w:pStyle w:val="ConsPlusNormal"/>
              <w:jc w:val="center"/>
            </w:pPr>
            <w:r>
              <w:t>с учетом реализации инвестиционного проекта</w:t>
            </w:r>
          </w:p>
        </w:tc>
        <w:tc>
          <w:tcPr>
            <w:tcW w:w="1954" w:type="dxa"/>
            <w:vAlign w:val="center"/>
          </w:tcPr>
          <w:p w:rsidR="00664FB2" w:rsidRDefault="00664FB2">
            <w:pPr>
              <w:pStyle w:val="ConsPlusNormal"/>
              <w:jc w:val="center"/>
            </w:pPr>
            <w:r>
              <w:t>без учета реализации инвестиционного проекта</w:t>
            </w:r>
          </w:p>
        </w:tc>
        <w:tc>
          <w:tcPr>
            <w:tcW w:w="1587" w:type="dxa"/>
            <w:vMerge/>
          </w:tcPr>
          <w:p w:rsidR="00664FB2" w:rsidRDefault="00664FB2"/>
        </w:tc>
      </w:tr>
      <w:tr w:rsidR="00664FB2">
        <w:tc>
          <w:tcPr>
            <w:tcW w:w="484" w:type="dxa"/>
            <w:vAlign w:val="center"/>
          </w:tcPr>
          <w:p w:rsidR="00664FB2" w:rsidRDefault="00664FB2">
            <w:pPr>
              <w:pStyle w:val="ConsPlusNormal"/>
              <w:jc w:val="center"/>
            </w:pPr>
            <w:r>
              <w:t>1</w:t>
            </w:r>
          </w:p>
        </w:tc>
        <w:tc>
          <w:tcPr>
            <w:tcW w:w="1954" w:type="dxa"/>
            <w:vAlign w:val="center"/>
          </w:tcPr>
          <w:p w:rsidR="00664FB2" w:rsidRDefault="00664FB2">
            <w:pPr>
              <w:pStyle w:val="ConsPlusNormal"/>
              <w:jc w:val="center"/>
            </w:pPr>
            <w:r>
              <w:t>2</w:t>
            </w:r>
          </w:p>
        </w:tc>
        <w:tc>
          <w:tcPr>
            <w:tcW w:w="1309" w:type="dxa"/>
            <w:vAlign w:val="center"/>
          </w:tcPr>
          <w:p w:rsidR="00664FB2" w:rsidRDefault="00664FB2">
            <w:pPr>
              <w:pStyle w:val="ConsPlusNormal"/>
              <w:jc w:val="center"/>
            </w:pPr>
            <w:r>
              <w:t>3</w:t>
            </w:r>
          </w:p>
        </w:tc>
        <w:tc>
          <w:tcPr>
            <w:tcW w:w="1309" w:type="dxa"/>
            <w:vAlign w:val="center"/>
          </w:tcPr>
          <w:p w:rsidR="00664FB2" w:rsidRDefault="00664FB2">
            <w:pPr>
              <w:pStyle w:val="ConsPlusNormal"/>
              <w:jc w:val="center"/>
            </w:pPr>
            <w:r>
              <w:t>4</w:t>
            </w:r>
          </w:p>
        </w:tc>
        <w:tc>
          <w:tcPr>
            <w:tcW w:w="1189" w:type="dxa"/>
            <w:vAlign w:val="center"/>
          </w:tcPr>
          <w:p w:rsidR="00664FB2" w:rsidRDefault="00664FB2">
            <w:pPr>
              <w:pStyle w:val="ConsPlusNormal"/>
              <w:jc w:val="center"/>
            </w:pPr>
            <w:r>
              <w:t>5</w:t>
            </w:r>
          </w:p>
        </w:tc>
        <w:tc>
          <w:tcPr>
            <w:tcW w:w="1369" w:type="dxa"/>
            <w:vAlign w:val="center"/>
          </w:tcPr>
          <w:p w:rsidR="00664FB2" w:rsidRDefault="00664FB2">
            <w:pPr>
              <w:pStyle w:val="ConsPlusNormal"/>
              <w:jc w:val="center"/>
            </w:pPr>
            <w:r>
              <w:t>6</w:t>
            </w:r>
          </w:p>
        </w:tc>
        <w:tc>
          <w:tcPr>
            <w:tcW w:w="1924" w:type="dxa"/>
            <w:vAlign w:val="center"/>
          </w:tcPr>
          <w:p w:rsidR="00664FB2" w:rsidRDefault="00664FB2">
            <w:pPr>
              <w:pStyle w:val="ConsPlusNormal"/>
              <w:jc w:val="center"/>
            </w:pPr>
            <w:r>
              <w:t>7</w:t>
            </w:r>
          </w:p>
        </w:tc>
        <w:tc>
          <w:tcPr>
            <w:tcW w:w="1954" w:type="dxa"/>
            <w:vAlign w:val="center"/>
          </w:tcPr>
          <w:p w:rsidR="00664FB2" w:rsidRDefault="00664FB2">
            <w:pPr>
              <w:pStyle w:val="ConsPlusNormal"/>
              <w:jc w:val="center"/>
            </w:pPr>
            <w:r>
              <w:t>8</w:t>
            </w:r>
          </w:p>
        </w:tc>
        <w:tc>
          <w:tcPr>
            <w:tcW w:w="1954" w:type="dxa"/>
            <w:vAlign w:val="center"/>
          </w:tcPr>
          <w:p w:rsidR="00664FB2" w:rsidRDefault="00664FB2">
            <w:pPr>
              <w:pStyle w:val="ConsPlusNormal"/>
              <w:jc w:val="center"/>
            </w:pPr>
            <w:r>
              <w:t>9</w:t>
            </w:r>
          </w:p>
        </w:tc>
        <w:tc>
          <w:tcPr>
            <w:tcW w:w="1954" w:type="dxa"/>
            <w:vAlign w:val="center"/>
          </w:tcPr>
          <w:p w:rsidR="00664FB2" w:rsidRDefault="00664FB2">
            <w:pPr>
              <w:pStyle w:val="ConsPlusNormal"/>
              <w:jc w:val="center"/>
            </w:pPr>
            <w:r>
              <w:t>10</w:t>
            </w:r>
          </w:p>
        </w:tc>
        <w:tc>
          <w:tcPr>
            <w:tcW w:w="1587" w:type="dxa"/>
            <w:vAlign w:val="center"/>
          </w:tcPr>
          <w:p w:rsidR="00664FB2" w:rsidRDefault="00664FB2">
            <w:pPr>
              <w:pStyle w:val="ConsPlusNormal"/>
              <w:jc w:val="center"/>
            </w:pPr>
            <w:r>
              <w:t>11</w:t>
            </w:r>
          </w:p>
        </w:tc>
      </w:tr>
      <w:tr w:rsidR="00664FB2">
        <w:tc>
          <w:tcPr>
            <w:tcW w:w="484" w:type="dxa"/>
          </w:tcPr>
          <w:p w:rsidR="00664FB2" w:rsidRDefault="00664FB2">
            <w:pPr>
              <w:pStyle w:val="ConsPlusNormal"/>
              <w:jc w:val="center"/>
              <w:outlineLvl w:val="2"/>
            </w:pPr>
            <w:r>
              <w:t>1.</w:t>
            </w:r>
          </w:p>
        </w:tc>
        <w:tc>
          <w:tcPr>
            <w:tcW w:w="16503" w:type="dxa"/>
            <w:gridSpan w:val="10"/>
          </w:tcPr>
          <w:p w:rsidR="00664FB2" w:rsidRDefault="00664FB2">
            <w:pPr>
              <w:pStyle w:val="ConsPlusNormal"/>
            </w:pPr>
            <w:r>
              <w:t>Подпрограмма</w:t>
            </w:r>
          </w:p>
        </w:tc>
      </w:tr>
      <w:tr w:rsidR="00664FB2">
        <w:tc>
          <w:tcPr>
            <w:tcW w:w="484" w:type="dxa"/>
          </w:tcPr>
          <w:p w:rsidR="00664FB2" w:rsidRDefault="00664FB2">
            <w:pPr>
              <w:pStyle w:val="ConsPlusNormal"/>
              <w:jc w:val="center"/>
            </w:pPr>
            <w:r>
              <w:t>1.1.</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pPr>
          </w:p>
        </w:tc>
        <w:tc>
          <w:tcPr>
            <w:tcW w:w="195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6503" w:type="dxa"/>
            <w:gridSpan w:val="10"/>
          </w:tcPr>
          <w:p w:rsidR="00664FB2" w:rsidRDefault="00664FB2">
            <w:pPr>
              <w:pStyle w:val="ConsPlusNormal"/>
            </w:pPr>
            <w:r>
              <w:t>Подпрограмма</w:t>
            </w:r>
          </w:p>
        </w:tc>
      </w:tr>
      <w:tr w:rsidR="00664FB2">
        <w:tc>
          <w:tcPr>
            <w:tcW w:w="484" w:type="dxa"/>
          </w:tcPr>
          <w:p w:rsidR="00664FB2" w:rsidRDefault="00664FB2">
            <w:pPr>
              <w:pStyle w:val="ConsPlusNormal"/>
              <w:jc w:val="center"/>
            </w:pPr>
            <w:r>
              <w:t>2.1.</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pPr>
            <w:r>
              <w:lastRenderedPageBreak/>
              <w:t>2.2.</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pPr>
          </w:p>
        </w:tc>
        <w:tc>
          <w:tcPr>
            <w:tcW w:w="195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outlineLvl w:val="2"/>
            </w:pPr>
            <w:r>
              <w:t>3.</w:t>
            </w:r>
          </w:p>
        </w:tc>
        <w:tc>
          <w:tcPr>
            <w:tcW w:w="16503" w:type="dxa"/>
            <w:gridSpan w:val="10"/>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3.1.</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pPr>
          </w:p>
        </w:tc>
        <w:tc>
          <w:tcPr>
            <w:tcW w:w="195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6503" w:type="dxa"/>
            <w:gridSpan w:val="10"/>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4.1.</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jc w:val="center"/>
            </w:pPr>
            <w:r>
              <w:t>4.2.</w:t>
            </w:r>
          </w:p>
        </w:tc>
        <w:tc>
          <w:tcPr>
            <w:tcW w:w="1954" w:type="dxa"/>
          </w:tcPr>
          <w:p w:rsidR="00664FB2" w:rsidRDefault="00664FB2">
            <w:pPr>
              <w:pStyle w:val="ConsPlusNormal"/>
            </w:pPr>
            <w:r>
              <w:t>Инвестиционный проект</w:t>
            </w: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r w:rsidR="00664FB2">
        <w:tc>
          <w:tcPr>
            <w:tcW w:w="484" w:type="dxa"/>
          </w:tcPr>
          <w:p w:rsidR="00664FB2" w:rsidRDefault="00664FB2">
            <w:pPr>
              <w:pStyle w:val="ConsPlusNormal"/>
            </w:pPr>
          </w:p>
        </w:tc>
        <w:tc>
          <w:tcPr>
            <w:tcW w:w="1954" w:type="dxa"/>
          </w:tcPr>
          <w:p w:rsidR="00664FB2" w:rsidRDefault="00664FB2">
            <w:pPr>
              <w:pStyle w:val="ConsPlusNormal"/>
            </w:pPr>
          </w:p>
        </w:tc>
        <w:tc>
          <w:tcPr>
            <w:tcW w:w="1309" w:type="dxa"/>
          </w:tcPr>
          <w:p w:rsidR="00664FB2" w:rsidRDefault="00664FB2">
            <w:pPr>
              <w:pStyle w:val="ConsPlusNormal"/>
            </w:pPr>
          </w:p>
        </w:tc>
        <w:tc>
          <w:tcPr>
            <w:tcW w:w="1309" w:type="dxa"/>
          </w:tcPr>
          <w:p w:rsidR="00664FB2" w:rsidRDefault="00664FB2">
            <w:pPr>
              <w:pStyle w:val="ConsPlusNormal"/>
            </w:pPr>
          </w:p>
        </w:tc>
        <w:tc>
          <w:tcPr>
            <w:tcW w:w="1189" w:type="dxa"/>
          </w:tcPr>
          <w:p w:rsidR="00664FB2" w:rsidRDefault="00664FB2">
            <w:pPr>
              <w:pStyle w:val="ConsPlusNormal"/>
            </w:pPr>
          </w:p>
        </w:tc>
        <w:tc>
          <w:tcPr>
            <w:tcW w:w="1369" w:type="dxa"/>
          </w:tcPr>
          <w:p w:rsidR="00664FB2" w:rsidRDefault="00664FB2">
            <w:pPr>
              <w:pStyle w:val="ConsPlusNormal"/>
            </w:pPr>
          </w:p>
        </w:tc>
        <w:tc>
          <w:tcPr>
            <w:tcW w:w="192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954" w:type="dxa"/>
          </w:tcPr>
          <w:p w:rsidR="00664FB2" w:rsidRDefault="00664FB2">
            <w:pPr>
              <w:pStyle w:val="ConsPlusNormal"/>
            </w:pPr>
          </w:p>
        </w:tc>
        <w:tc>
          <w:tcPr>
            <w:tcW w:w="1587" w:type="dxa"/>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32" w:name="P2191"/>
      <w:bookmarkEnd w:id="32"/>
      <w:r>
        <w:t>&lt;*&gt; В случае принятия ответственным исполнителем государственной программы решения о включении в государственную программу в установленном порядке масштабного инвестиционного проекта указывается, что проект относится к масштабным инвестиционным проектам.</w:t>
      </w:r>
    </w:p>
    <w:p w:rsidR="00664FB2" w:rsidRDefault="00664FB2">
      <w:pPr>
        <w:pStyle w:val="ConsPlusNormal"/>
        <w:spacing w:before="220"/>
        <w:ind w:firstLine="540"/>
        <w:jc w:val="both"/>
      </w:pPr>
      <w:bookmarkStart w:id="33" w:name="P2192"/>
      <w:bookmarkEnd w:id="33"/>
      <w:r>
        <w:t>&lt;**&gt; На последний год реализации государственной программы.</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10</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34" w:name="P2206"/>
      <w:bookmarkEnd w:id="34"/>
      <w:r>
        <w:t>ПАСПОРТ</w:t>
      </w:r>
    </w:p>
    <w:p w:rsidR="00664FB2" w:rsidRDefault="00664FB2">
      <w:pPr>
        <w:pStyle w:val="ConsPlusNormal"/>
        <w:jc w:val="center"/>
      </w:pPr>
      <w:r>
        <w:t>подпрограммы</w:t>
      </w:r>
    </w:p>
    <w:p w:rsidR="00664FB2" w:rsidRDefault="00664FB2">
      <w:pPr>
        <w:pStyle w:val="ConsPlusNormal"/>
        <w:jc w:val="center"/>
      </w:pPr>
      <w:r>
        <w:t>____________________________________________________________</w:t>
      </w:r>
    </w:p>
    <w:p w:rsidR="00664FB2" w:rsidRDefault="00664FB2">
      <w:pPr>
        <w:pStyle w:val="ConsPlusNormal"/>
        <w:jc w:val="center"/>
      </w:pPr>
      <w:r>
        <w:t>(наименование подпрограммы)</w:t>
      </w:r>
    </w:p>
    <w:p w:rsidR="00664FB2" w:rsidRDefault="00664FB2">
      <w:pPr>
        <w:pStyle w:val="ConsPlusNormal"/>
        <w:jc w:val="both"/>
      </w:pPr>
    </w:p>
    <w:tbl>
      <w:tblPr>
        <w:tblW w:w="0" w:type="auto"/>
        <w:tblLayout w:type="fixed"/>
        <w:tblCellMar>
          <w:top w:w="102" w:type="dxa"/>
          <w:left w:w="62" w:type="dxa"/>
          <w:bottom w:w="102" w:type="dxa"/>
          <w:right w:w="62" w:type="dxa"/>
        </w:tblCellMar>
        <w:tblLook w:val="04A0"/>
      </w:tblPr>
      <w:tblGrid>
        <w:gridCol w:w="4706"/>
        <w:gridCol w:w="4365"/>
      </w:tblGrid>
      <w:tr w:rsidR="00664FB2">
        <w:tc>
          <w:tcPr>
            <w:tcW w:w="4706" w:type="dxa"/>
            <w:tcBorders>
              <w:top w:val="nil"/>
              <w:left w:val="nil"/>
              <w:bottom w:val="nil"/>
              <w:right w:val="nil"/>
            </w:tcBorders>
          </w:tcPr>
          <w:p w:rsidR="00664FB2" w:rsidRDefault="00664FB2">
            <w:pPr>
              <w:pStyle w:val="ConsPlusNormal"/>
            </w:pPr>
            <w:r>
              <w:t>Наименование подпрограммы</w:t>
            </w:r>
          </w:p>
        </w:tc>
        <w:tc>
          <w:tcPr>
            <w:tcW w:w="4365" w:type="dxa"/>
            <w:tcBorders>
              <w:top w:val="nil"/>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Ответственный исполнитель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Соисполнители, участники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Цели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Задачи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Мероприятия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Показатели (индикаторы)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Сроки и этапы реализации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Ресурсное обеспечение реализации подпрограммы за счет сре</w:t>
            </w:r>
            <w:proofErr w:type="gramStart"/>
            <w:r>
              <w:t>дств кр</w:t>
            </w:r>
            <w:proofErr w:type="gramEnd"/>
            <w:r>
              <w:t xml:space="preserve">аевого бюджета и прогнозная (справочная) оценка расходов федерального бюджета, бюджетов муниципальных образований, внебюджетных средств </w:t>
            </w:r>
            <w:hyperlink w:anchor="P2233" w:history="1">
              <w:r>
                <w:rPr>
                  <w:color w:val="0000FF"/>
                </w:rPr>
                <w:t>&lt;*&gt;</w:t>
              </w:r>
            </w:hyperlink>
          </w:p>
        </w:tc>
        <w:tc>
          <w:tcPr>
            <w:tcW w:w="4365" w:type="dxa"/>
            <w:tcBorders>
              <w:top w:val="single" w:sz="4" w:space="0" w:color="auto"/>
              <w:left w:val="nil"/>
              <w:bottom w:val="single" w:sz="4" w:space="0" w:color="auto"/>
              <w:right w:val="nil"/>
            </w:tcBorders>
          </w:tcPr>
          <w:p w:rsidR="00664FB2" w:rsidRDefault="00664FB2">
            <w:pPr>
              <w:pStyle w:val="ConsPlusNormal"/>
            </w:pPr>
          </w:p>
        </w:tc>
      </w:tr>
      <w:tr w:rsidR="00664FB2">
        <w:tc>
          <w:tcPr>
            <w:tcW w:w="4706" w:type="dxa"/>
            <w:tcBorders>
              <w:top w:val="nil"/>
              <w:left w:val="nil"/>
              <w:bottom w:val="nil"/>
              <w:right w:val="nil"/>
            </w:tcBorders>
          </w:tcPr>
          <w:p w:rsidR="00664FB2" w:rsidRDefault="00664FB2">
            <w:pPr>
              <w:pStyle w:val="ConsPlusNormal"/>
            </w:pPr>
            <w:r>
              <w:t>Конечный результат реализации подпрограммы</w:t>
            </w:r>
          </w:p>
        </w:tc>
        <w:tc>
          <w:tcPr>
            <w:tcW w:w="4365" w:type="dxa"/>
            <w:tcBorders>
              <w:top w:val="single" w:sz="4" w:space="0" w:color="auto"/>
              <w:left w:val="nil"/>
              <w:bottom w:val="single" w:sz="4" w:space="0" w:color="auto"/>
              <w:right w:val="nil"/>
            </w:tcBorders>
          </w:tcPr>
          <w:p w:rsidR="00664FB2" w:rsidRDefault="00664FB2">
            <w:pPr>
              <w:pStyle w:val="ConsPlusNormal"/>
            </w:pPr>
          </w:p>
        </w:tc>
      </w:tr>
    </w:tbl>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35" w:name="P2233"/>
      <w:bookmarkEnd w:id="35"/>
      <w:r>
        <w:t>&lt;*&gt; С разбивкой по годам.</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11</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36" w:name="P2247"/>
      <w:bookmarkEnd w:id="36"/>
      <w:r>
        <w:t>СВЕДЕНИЯ</w:t>
      </w:r>
    </w:p>
    <w:p w:rsidR="00664FB2" w:rsidRDefault="00664FB2">
      <w:pPr>
        <w:pStyle w:val="ConsPlusNormal"/>
        <w:jc w:val="center"/>
      </w:pPr>
      <w:r>
        <w:t>о достижении значений показателей (индикаторов)</w:t>
      </w:r>
    </w:p>
    <w:p w:rsidR="00664FB2" w:rsidRDefault="00664FB2">
      <w:pPr>
        <w:pStyle w:val="ConsPlusNormal"/>
        <w:jc w:val="center"/>
      </w:pPr>
      <w:r>
        <w:t>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644"/>
        <w:gridCol w:w="1247"/>
        <w:gridCol w:w="1984"/>
        <w:gridCol w:w="680"/>
        <w:gridCol w:w="567"/>
        <w:gridCol w:w="2438"/>
      </w:tblGrid>
      <w:tr w:rsidR="00664FB2">
        <w:tc>
          <w:tcPr>
            <w:tcW w:w="510" w:type="dxa"/>
            <w:vMerge w:val="restart"/>
            <w:vAlign w:val="center"/>
          </w:tcPr>
          <w:p w:rsidR="00664FB2" w:rsidRDefault="00664FB2">
            <w:pPr>
              <w:pStyle w:val="ConsPlusNormal"/>
              <w:jc w:val="center"/>
            </w:pPr>
            <w:r>
              <w:t xml:space="preserve">N </w:t>
            </w:r>
            <w:proofErr w:type="gramStart"/>
            <w:r>
              <w:t>п</w:t>
            </w:r>
            <w:proofErr w:type="gramEnd"/>
            <w:r>
              <w:t>/п</w:t>
            </w:r>
          </w:p>
        </w:tc>
        <w:tc>
          <w:tcPr>
            <w:tcW w:w="1644" w:type="dxa"/>
            <w:vMerge w:val="restart"/>
            <w:vAlign w:val="center"/>
          </w:tcPr>
          <w:p w:rsidR="00664FB2" w:rsidRDefault="00664FB2">
            <w:pPr>
              <w:pStyle w:val="ConsPlusNormal"/>
              <w:jc w:val="center"/>
            </w:pPr>
            <w:r>
              <w:t>Наименование показателя (индикатора)</w:t>
            </w:r>
          </w:p>
        </w:tc>
        <w:tc>
          <w:tcPr>
            <w:tcW w:w="1247" w:type="dxa"/>
            <w:vMerge w:val="restart"/>
            <w:vAlign w:val="center"/>
          </w:tcPr>
          <w:p w:rsidR="00664FB2" w:rsidRDefault="00664FB2">
            <w:pPr>
              <w:pStyle w:val="ConsPlusNormal"/>
              <w:jc w:val="center"/>
            </w:pPr>
            <w:r>
              <w:t>Единица измерения</w:t>
            </w:r>
          </w:p>
        </w:tc>
        <w:tc>
          <w:tcPr>
            <w:tcW w:w="3231" w:type="dxa"/>
            <w:gridSpan w:val="3"/>
            <w:vAlign w:val="center"/>
          </w:tcPr>
          <w:p w:rsidR="00664FB2" w:rsidRDefault="00664FB2">
            <w:pPr>
              <w:pStyle w:val="ConsPlusNormal"/>
              <w:jc w:val="center"/>
            </w:pPr>
            <w:r>
              <w:t>Значение показателя (индикатора)</w:t>
            </w:r>
          </w:p>
        </w:tc>
        <w:tc>
          <w:tcPr>
            <w:tcW w:w="2438" w:type="dxa"/>
            <w:vMerge w:val="restart"/>
            <w:vAlign w:val="center"/>
          </w:tcPr>
          <w:p w:rsidR="00664FB2" w:rsidRDefault="00664FB2">
            <w:pPr>
              <w:pStyle w:val="ConsPlusNormal"/>
              <w:jc w:val="center"/>
            </w:pPr>
            <w:r>
              <w:t xml:space="preserve">Обоснование отклонений значений показателя (индикатора) на конец отчетного года (при наличии) </w:t>
            </w:r>
            <w:hyperlink w:anchor="P2347" w:history="1">
              <w:r>
                <w:rPr>
                  <w:color w:val="0000FF"/>
                </w:rPr>
                <w:t>&lt;*&gt;</w:t>
              </w:r>
            </w:hyperlink>
          </w:p>
        </w:tc>
      </w:tr>
      <w:tr w:rsidR="00664FB2">
        <w:tc>
          <w:tcPr>
            <w:tcW w:w="510" w:type="dxa"/>
            <w:vMerge/>
          </w:tcPr>
          <w:p w:rsidR="00664FB2" w:rsidRDefault="00664FB2"/>
        </w:tc>
        <w:tc>
          <w:tcPr>
            <w:tcW w:w="1644" w:type="dxa"/>
            <w:vMerge/>
          </w:tcPr>
          <w:p w:rsidR="00664FB2" w:rsidRDefault="00664FB2"/>
        </w:tc>
        <w:tc>
          <w:tcPr>
            <w:tcW w:w="1247" w:type="dxa"/>
            <w:vMerge/>
          </w:tcPr>
          <w:p w:rsidR="00664FB2" w:rsidRDefault="00664FB2"/>
        </w:tc>
        <w:tc>
          <w:tcPr>
            <w:tcW w:w="1984" w:type="dxa"/>
            <w:vMerge w:val="restart"/>
            <w:vAlign w:val="center"/>
          </w:tcPr>
          <w:p w:rsidR="00664FB2" w:rsidRDefault="00664FB2">
            <w:pPr>
              <w:pStyle w:val="ConsPlusNormal"/>
              <w:jc w:val="center"/>
            </w:pPr>
            <w:r>
              <w:t>предшествующий год (факт)</w:t>
            </w:r>
          </w:p>
        </w:tc>
        <w:tc>
          <w:tcPr>
            <w:tcW w:w="1247" w:type="dxa"/>
            <w:gridSpan w:val="2"/>
            <w:vAlign w:val="center"/>
          </w:tcPr>
          <w:p w:rsidR="00664FB2" w:rsidRDefault="00664FB2">
            <w:pPr>
              <w:pStyle w:val="ConsPlusNormal"/>
              <w:jc w:val="center"/>
            </w:pPr>
            <w:r>
              <w:t>отчетный год</w:t>
            </w:r>
          </w:p>
        </w:tc>
        <w:tc>
          <w:tcPr>
            <w:tcW w:w="2438" w:type="dxa"/>
            <w:vMerge/>
          </w:tcPr>
          <w:p w:rsidR="00664FB2" w:rsidRDefault="00664FB2"/>
        </w:tc>
      </w:tr>
      <w:tr w:rsidR="00664FB2">
        <w:tc>
          <w:tcPr>
            <w:tcW w:w="510" w:type="dxa"/>
            <w:vMerge/>
          </w:tcPr>
          <w:p w:rsidR="00664FB2" w:rsidRDefault="00664FB2"/>
        </w:tc>
        <w:tc>
          <w:tcPr>
            <w:tcW w:w="1644" w:type="dxa"/>
            <w:vMerge/>
          </w:tcPr>
          <w:p w:rsidR="00664FB2" w:rsidRDefault="00664FB2"/>
        </w:tc>
        <w:tc>
          <w:tcPr>
            <w:tcW w:w="1247" w:type="dxa"/>
            <w:vMerge/>
          </w:tcPr>
          <w:p w:rsidR="00664FB2" w:rsidRDefault="00664FB2"/>
        </w:tc>
        <w:tc>
          <w:tcPr>
            <w:tcW w:w="1984" w:type="dxa"/>
            <w:vMerge/>
          </w:tcPr>
          <w:p w:rsidR="00664FB2" w:rsidRDefault="00664FB2"/>
        </w:tc>
        <w:tc>
          <w:tcPr>
            <w:tcW w:w="680" w:type="dxa"/>
            <w:vAlign w:val="center"/>
          </w:tcPr>
          <w:p w:rsidR="00664FB2" w:rsidRDefault="00664FB2">
            <w:pPr>
              <w:pStyle w:val="ConsPlusNormal"/>
              <w:jc w:val="center"/>
            </w:pPr>
            <w:r>
              <w:t>план</w:t>
            </w:r>
          </w:p>
        </w:tc>
        <w:tc>
          <w:tcPr>
            <w:tcW w:w="567" w:type="dxa"/>
            <w:vAlign w:val="center"/>
          </w:tcPr>
          <w:p w:rsidR="00664FB2" w:rsidRDefault="00664FB2">
            <w:pPr>
              <w:pStyle w:val="ConsPlusNormal"/>
              <w:jc w:val="center"/>
            </w:pPr>
            <w:r>
              <w:t>факт</w:t>
            </w:r>
          </w:p>
        </w:tc>
        <w:tc>
          <w:tcPr>
            <w:tcW w:w="2438" w:type="dxa"/>
            <w:vMerge/>
          </w:tcPr>
          <w:p w:rsidR="00664FB2" w:rsidRDefault="00664FB2"/>
        </w:tc>
      </w:tr>
      <w:tr w:rsidR="00664FB2">
        <w:tc>
          <w:tcPr>
            <w:tcW w:w="510" w:type="dxa"/>
            <w:vAlign w:val="center"/>
          </w:tcPr>
          <w:p w:rsidR="00664FB2" w:rsidRDefault="00664FB2">
            <w:pPr>
              <w:pStyle w:val="ConsPlusNormal"/>
              <w:jc w:val="center"/>
            </w:pPr>
            <w:r>
              <w:t>1</w:t>
            </w:r>
          </w:p>
        </w:tc>
        <w:tc>
          <w:tcPr>
            <w:tcW w:w="1644" w:type="dxa"/>
            <w:vAlign w:val="center"/>
          </w:tcPr>
          <w:p w:rsidR="00664FB2" w:rsidRDefault="00664FB2">
            <w:pPr>
              <w:pStyle w:val="ConsPlusNormal"/>
              <w:jc w:val="center"/>
            </w:pPr>
            <w:r>
              <w:t>2</w:t>
            </w:r>
          </w:p>
        </w:tc>
        <w:tc>
          <w:tcPr>
            <w:tcW w:w="1247" w:type="dxa"/>
            <w:vAlign w:val="center"/>
          </w:tcPr>
          <w:p w:rsidR="00664FB2" w:rsidRDefault="00664FB2">
            <w:pPr>
              <w:pStyle w:val="ConsPlusNormal"/>
              <w:jc w:val="center"/>
            </w:pPr>
            <w:r>
              <w:t>3</w:t>
            </w:r>
          </w:p>
        </w:tc>
        <w:tc>
          <w:tcPr>
            <w:tcW w:w="1984" w:type="dxa"/>
            <w:vAlign w:val="center"/>
          </w:tcPr>
          <w:p w:rsidR="00664FB2" w:rsidRDefault="00664FB2">
            <w:pPr>
              <w:pStyle w:val="ConsPlusNormal"/>
              <w:jc w:val="center"/>
            </w:pPr>
            <w:r>
              <w:t>4</w:t>
            </w:r>
          </w:p>
        </w:tc>
        <w:tc>
          <w:tcPr>
            <w:tcW w:w="680" w:type="dxa"/>
            <w:vAlign w:val="center"/>
          </w:tcPr>
          <w:p w:rsidR="00664FB2" w:rsidRDefault="00664FB2">
            <w:pPr>
              <w:pStyle w:val="ConsPlusNormal"/>
              <w:jc w:val="center"/>
            </w:pPr>
            <w:r>
              <w:t>5</w:t>
            </w:r>
          </w:p>
        </w:tc>
        <w:tc>
          <w:tcPr>
            <w:tcW w:w="567" w:type="dxa"/>
            <w:vAlign w:val="center"/>
          </w:tcPr>
          <w:p w:rsidR="00664FB2" w:rsidRDefault="00664FB2">
            <w:pPr>
              <w:pStyle w:val="ConsPlusNormal"/>
              <w:jc w:val="center"/>
            </w:pPr>
            <w:r>
              <w:t>6</w:t>
            </w:r>
          </w:p>
        </w:tc>
        <w:tc>
          <w:tcPr>
            <w:tcW w:w="2438" w:type="dxa"/>
            <w:vAlign w:val="center"/>
          </w:tcPr>
          <w:p w:rsidR="00664FB2" w:rsidRDefault="00664FB2">
            <w:pPr>
              <w:pStyle w:val="ConsPlusNormal"/>
              <w:jc w:val="center"/>
            </w:pPr>
            <w:r>
              <w:t>7</w:t>
            </w:r>
          </w:p>
        </w:tc>
      </w:tr>
      <w:tr w:rsidR="00664FB2">
        <w:tc>
          <w:tcPr>
            <w:tcW w:w="510" w:type="dxa"/>
          </w:tcPr>
          <w:p w:rsidR="00664FB2" w:rsidRDefault="00664FB2">
            <w:pPr>
              <w:pStyle w:val="ConsPlusNormal"/>
            </w:pPr>
          </w:p>
        </w:tc>
        <w:tc>
          <w:tcPr>
            <w:tcW w:w="1644" w:type="dxa"/>
          </w:tcPr>
          <w:p w:rsidR="00664FB2" w:rsidRDefault="00664FB2">
            <w:pPr>
              <w:pStyle w:val="ConsPlusNormal"/>
            </w:pPr>
            <w:r>
              <w:t>Основной 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pPr>
          </w:p>
        </w:tc>
        <w:tc>
          <w:tcPr>
            <w:tcW w:w="1644" w:type="dxa"/>
          </w:tcPr>
          <w:p w:rsidR="00664FB2" w:rsidRDefault="00664FB2">
            <w:pPr>
              <w:pStyle w:val="ConsPlusNormal"/>
            </w:pPr>
            <w:r>
              <w:t>Основной 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outlineLvl w:val="2"/>
            </w:pPr>
            <w:r>
              <w:t>1.</w:t>
            </w:r>
          </w:p>
        </w:tc>
        <w:tc>
          <w:tcPr>
            <w:tcW w:w="8560" w:type="dxa"/>
            <w:gridSpan w:val="6"/>
          </w:tcPr>
          <w:p w:rsidR="00664FB2" w:rsidRDefault="00664FB2">
            <w:pPr>
              <w:pStyle w:val="ConsPlusNormal"/>
            </w:pPr>
            <w:r>
              <w:t>Подпрограмма</w:t>
            </w:r>
          </w:p>
        </w:tc>
      </w:tr>
      <w:tr w:rsidR="00664FB2">
        <w:tc>
          <w:tcPr>
            <w:tcW w:w="510" w:type="dxa"/>
          </w:tcPr>
          <w:p w:rsidR="00664FB2" w:rsidRDefault="00664FB2">
            <w:pPr>
              <w:pStyle w:val="ConsPlusNormal"/>
              <w:jc w:val="center"/>
            </w:pPr>
            <w:r>
              <w:t>1.1.</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pPr>
            <w:r>
              <w:t>1.2.</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outlineLvl w:val="2"/>
            </w:pPr>
            <w:r>
              <w:t>2.</w:t>
            </w:r>
          </w:p>
        </w:tc>
        <w:tc>
          <w:tcPr>
            <w:tcW w:w="8560" w:type="dxa"/>
            <w:gridSpan w:val="6"/>
          </w:tcPr>
          <w:p w:rsidR="00664FB2" w:rsidRDefault="00664FB2">
            <w:pPr>
              <w:pStyle w:val="ConsPlusNormal"/>
            </w:pPr>
            <w:r>
              <w:t>Подпрограмма</w:t>
            </w:r>
          </w:p>
        </w:tc>
      </w:tr>
      <w:tr w:rsidR="00664FB2">
        <w:tc>
          <w:tcPr>
            <w:tcW w:w="510" w:type="dxa"/>
          </w:tcPr>
          <w:p w:rsidR="00664FB2" w:rsidRDefault="00664FB2">
            <w:pPr>
              <w:pStyle w:val="ConsPlusNormal"/>
              <w:jc w:val="center"/>
            </w:pPr>
            <w:r>
              <w:t>2.1.</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pPr>
            <w:r>
              <w:t>2.2.</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outlineLvl w:val="2"/>
            </w:pPr>
            <w:r>
              <w:t>3.</w:t>
            </w:r>
          </w:p>
        </w:tc>
        <w:tc>
          <w:tcPr>
            <w:tcW w:w="8560" w:type="dxa"/>
            <w:gridSpan w:val="6"/>
          </w:tcPr>
          <w:p w:rsidR="00664FB2" w:rsidRDefault="00664FB2">
            <w:pPr>
              <w:pStyle w:val="ConsPlusNormal"/>
            </w:pPr>
            <w:r>
              <w:t>Основное мероприятие</w:t>
            </w:r>
          </w:p>
        </w:tc>
      </w:tr>
      <w:tr w:rsidR="00664FB2">
        <w:tc>
          <w:tcPr>
            <w:tcW w:w="510" w:type="dxa"/>
          </w:tcPr>
          <w:p w:rsidR="00664FB2" w:rsidRDefault="00664FB2">
            <w:pPr>
              <w:pStyle w:val="ConsPlusNormal"/>
              <w:jc w:val="center"/>
            </w:pPr>
            <w:r>
              <w:t>3.1.</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pPr>
            <w:r>
              <w:lastRenderedPageBreak/>
              <w:t>3.2.</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outlineLvl w:val="2"/>
            </w:pPr>
            <w:r>
              <w:t>4.</w:t>
            </w:r>
          </w:p>
        </w:tc>
        <w:tc>
          <w:tcPr>
            <w:tcW w:w="8560" w:type="dxa"/>
            <w:gridSpan w:val="6"/>
          </w:tcPr>
          <w:p w:rsidR="00664FB2" w:rsidRDefault="00664FB2">
            <w:pPr>
              <w:pStyle w:val="ConsPlusNormal"/>
            </w:pPr>
            <w:r>
              <w:t>Основное мероприятие</w:t>
            </w:r>
          </w:p>
        </w:tc>
      </w:tr>
      <w:tr w:rsidR="00664FB2">
        <w:tc>
          <w:tcPr>
            <w:tcW w:w="510" w:type="dxa"/>
          </w:tcPr>
          <w:p w:rsidR="00664FB2" w:rsidRDefault="00664FB2">
            <w:pPr>
              <w:pStyle w:val="ConsPlusNormal"/>
              <w:jc w:val="center"/>
            </w:pPr>
            <w:r>
              <w:t>4.1.</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r w:rsidR="00664FB2">
        <w:tc>
          <w:tcPr>
            <w:tcW w:w="510" w:type="dxa"/>
          </w:tcPr>
          <w:p w:rsidR="00664FB2" w:rsidRDefault="00664FB2">
            <w:pPr>
              <w:pStyle w:val="ConsPlusNormal"/>
              <w:jc w:val="center"/>
            </w:pPr>
            <w:r>
              <w:t>4.2.</w:t>
            </w:r>
          </w:p>
        </w:tc>
        <w:tc>
          <w:tcPr>
            <w:tcW w:w="1644" w:type="dxa"/>
          </w:tcPr>
          <w:p w:rsidR="00664FB2" w:rsidRDefault="00664FB2">
            <w:pPr>
              <w:pStyle w:val="ConsPlusNormal"/>
            </w:pPr>
            <w:r>
              <w:t>Показатель (индикатор)</w:t>
            </w:r>
          </w:p>
        </w:tc>
        <w:tc>
          <w:tcPr>
            <w:tcW w:w="1247" w:type="dxa"/>
          </w:tcPr>
          <w:p w:rsidR="00664FB2" w:rsidRDefault="00664FB2">
            <w:pPr>
              <w:pStyle w:val="ConsPlusNormal"/>
            </w:pPr>
          </w:p>
        </w:tc>
        <w:tc>
          <w:tcPr>
            <w:tcW w:w="1984" w:type="dxa"/>
          </w:tcPr>
          <w:p w:rsidR="00664FB2" w:rsidRDefault="00664FB2">
            <w:pPr>
              <w:pStyle w:val="ConsPlusNormal"/>
            </w:pPr>
          </w:p>
        </w:tc>
        <w:tc>
          <w:tcPr>
            <w:tcW w:w="680" w:type="dxa"/>
          </w:tcPr>
          <w:p w:rsidR="00664FB2" w:rsidRDefault="00664FB2">
            <w:pPr>
              <w:pStyle w:val="ConsPlusNormal"/>
            </w:pPr>
          </w:p>
        </w:tc>
        <w:tc>
          <w:tcPr>
            <w:tcW w:w="567" w:type="dxa"/>
          </w:tcPr>
          <w:p w:rsidR="00664FB2" w:rsidRDefault="00664FB2">
            <w:pPr>
              <w:pStyle w:val="ConsPlusNormal"/>
            </w:pPr>
          </w:p>
        </w:tc>
        <w:tc>
          <w:tcPr>
            <w:tcW w:w="2438" w:type="dxa"/>
          </w:tcPr>
          <w:p w:rsidR="00664FB2" w:rsidRDefault="00664FB2">
            <w:pPr>
              <w:pStyle w:val="ConsPlusNormal"/>
            </w:pPr>
          </w:p>
        </w:tc>
      </w:tr>
    </w:tbl>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37" w:name="P2347"/>
      <w:bookmarkEnd w:id="37"/>
      <w:r>
        <w:t>&lt;*&gt; Указываются обоснования отклонений значений показателей (индикаторов) на конец отчетного года как при недостижении запланированных значений показателей (индикаторов) (во всех случаях), так и при перевыполнении показателей (индикаторов) более чем на 15 процентов.</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12</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sectPr w:rsidR="00664FB2">
          <w:pgSz w:w="11905" w:h="16838"/>
          <w:pgMar w:top="1134" w:right="850" w:bottom="1134" w:left="1701" w:header="0" w:footer="0" w:gutter="0"/>
          <w:cols w:space="720"/>
        </w:sectPr>
      </w:pPr>
    </w:p>
    <w:p w:rsidR="00664FB2" w:rsidRDefault="00664FB2">
      <w:pPr>
        <w:pStyle w:val="ConsPlusNormal"/>
        <w:jc w:val="both"/>
      </w:pPr>
    </w:p>
    <w:p w:rsidR="00664FB2" w:rsidRDefault="00664FB2">
      <w:pPr>
        <w:pStyle w:val="ConsPlusNormal"/>
        <w:jc w:val="center"/>
      </w:pPr>
      <w:bookmarkStart w:id="38" w:name="P2361"/>
      <w:bookmarkEnd w:id="38"/>
      <w:r>
        <w:t>СВЕДЕНИЯ</w:t>
      </w:r>
    </w:p>
    <w:p w:rsidR="00664FB2" w:rsidRDefault="00664FB2">
      <w:pPr>
        <w:pStyle w:val="ConsPlusNormal"/>
        <w:jc w:val="center"/>
      </w:pPr>
      <w:r>
        <w:t>о степени выполнения мероприятий подпрограмм, основных</w:t>
      </w:r>
    </w:p>
    <w:p w:rsidR="00664FB2" w:rsidRDefault="00664FB2">
      <w:pPr>
        <w:pStyle w:val="ConsPlusNormal"/>
        <w:jc w:val="center"/>
      </w:pPr>
      <w:r>
        <w:t>мероприятий и мероприятий 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1744"/>
        <w:gridCol w:w="1954"/>
        <w:gridCol w:w="1414"/>
        <w:gridCol w:w="1714"/>
        <w:gridCol w:w="1729"/>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714" w:type="dxa"/>
            <w:vMerge w:val="restart"/>
            <w:vAlign w:val="center"/>
          </w:tcPr>
          <w:p w:rsidR="00664FB2" w:rsidRDefault="00664FB2">
            <w:pPr>
              <w:pStyle w:val="ConsPlusNormal"/>
              <w:jc w:val="center"/>
            </w:pPr>
            <w:r>
              <w:t>Наименование подпрограммы, основного мероприятия, мероприятия</w:t>
            </w:r>
          </w:p>
        </w:tc>
        <w:tc>
          <w:tcPr>
            <w:tcW w:w="1744" w:type="dxa"/>
            <w:vMerge w:val="restart"/>
            <w:vAlign w:val="center"/>
          </w:tcPr>
          <w:p w:rsidR="00664FB2" w:rsidRDefault="00664FB2">
            <w:pPr>
              <w:pStyle w:val="ConsPlusNormal"/>
              <w:jc w:val="center"/>
            </w:pPr>
            <w:r>
              <w:t>Ответственный исполнитель, соисполнитель, участник</w:t>
            </w:r>
          </w:p>
        </w:tc>
        <w:tc>
          <w:tcPr>
            <w:tcW w:w="3368" w:type="dxa"/>
            <w:gridSpan w:val="2"/>
            <w:vAlign w:val="center"/>
          </w:tcPr>
          <w:p w:rsidR="00664FB2" w:rsidRDefault="00664FB2">
            <w:pPr>
              <w:pStyle w:val="ConsPlusNormal"/>
              <w:jc w:val="center"/>
            </w:pPr>
            <w:r>
              <w:t xml:space="preserve">Результат реализации подпрограммы, основного мероприятия, мероприятия </w:t>
            </w:r>
            <w:hyperlink w:anchor="P2494" w:history="1">
              <w:r>
                <w:rPr>
                  <w:color w:val="0000FF"/>
                </w:rPr>
                <w:t>&lt;*&gt;</w:t>
              </w:r>
            </w:hyperlink>
          </w:p>
        </w:tc>
        <w:tc>
          <w:tcPr>
            <w:tcW w:w="1714" w:type="dxa"/>
            <w:vMerge w:val="restart"/>
            <w:vAlign w:val="center"/>
          </w:tcPr>
          <w:p w:rsidR="00664FB2" w:rsidRDefault="00664FB2">
            <w:pPr>
              <w:pStyle w:val="ConsPlusNormal"/>
              <w:jc w:val="center"/>
            </w:pPr>
            <w:r>
              <w:t>Степень реализации подпрограммы, основного мероприятия, мероприятия (</w:t>
            </w:r>
            <w:proofErr w:type="gramStart"/>
            <w:r>
              <w:t>выполнено в полном объеме / выполнено</w:t>
            </w:r>
            <w:proofErr w:type="gramEnd"/>
            <w:r>
              <w:t xml:space="preserve"> частично / невыполнено)</w:t>
            </w:r>
          </w:p>
        </w:tc>
        <w:tc>
          <w:tcPr>
            <w:tcW w:w="1729" w:type="dxa"/>
            <w:vMerge w:val="restart"/>
            <w:vAlign w:val="center"/>
          </w:tcPr>
          <w:p w:rsidR="00664FB2" w:rsidRDefault="00664FB2">
            <w:pPr>
              <w:pStyle w:val="ConsPlusNormal"/>
              <w:jc w:val="center"/>
            </w:pPr>
            <w:r>
              <w:t>Проблемы, возникшие в ходе реализации мероприятия; меры, направленные на нейтрализацию / снижение негативных последствий выполнения мероприятия не в полном объеме/ невыполнения мероприятия</w:t>
            </w:r>
          </w:p>
        </w:tc>
      </w:tr>
      <w:tr w:rsidR="00664FB2">
        <w:tc>
          <w:tcPr>
            <w:tcW w:w="484" w:type="dxa"/>
            <w:vMerge/>
          </w:tcPr>
          <w:p w:rsidR="00664FB2" w:rsidRDefault="00664FB2"/>
        </w:tc>
        <w:tc>
          <w:tcPr>
            <w:tcW w:w="1714" w:type="dxa"/>
            <w:vMerge/>
          </w:tcPr>
          <w:p w:rsidR="00664FB2" w:rsidRDefault="00664FB2"/>
        </w:tc>
        <w:tc>
          <w:tcPr>
            <w:tcW w:w="1744" w:type="dxa"/>
            <w:vMerge/>
          </w:tcPr>
          <w:p w:rsidR="00664FB2" w:rsidRDefault="00664FB2"/>
        </w:tc>
        <w:tc>
          <w:tcPr>
            <w:tcW w:w="1954" w:type="dxa"/>
            <w:vAlign w:val="center"/>
          </w:tcPr>
          <w:p w:rsidR="00664FB2" w:rsidRDefault="00664FB2">
            <w:pPr>
              <w:pStyle w:val="ConsPlusNormal"/>
              <w:jc w:val="center"/>
            </w:pPr>
            <w:r>
              <w:t xml:space="preserve">запланированные </w:t>
            </w:r>
            <w:hyperlink w:anchor="P2495" w:history="1">
              <w:r>
                <w:rPr>
                  <w:color w:val="0000FF"/>
                </w:rPr>
                <w:t>&lt;**&gt;</w:t>
              </w:r>
            </w:hyperlink>
          </w:p>
        </w:tc>
        <w:tc>
          <w:tcPr>
            <w:tcW w:w="1414" w:type="dxa"/>
            <w:vAlign w:val="center"/>
          </w:tcPr>
          <w:p w:rsidR="00664FB2" w:rsidRDefault="00664FB2">
            <w:pPr>
              <w:pStyle w:val="ConsPlusNormal"/>
              <w:jc w:val="center"/>
            </w:pPr>
            <w:r>
              <w:t>достигнутые</w:t>
            </w:r>
          </w:p>
        </w:tc>
        <w:tc>
          <w:tcPr>
            <w:tcW w:w="1714" w:type="dxa"/>
            <w:vMerge/>
          </w:tcPr>
          <w:p w:rsidR="00664FB2" w:rsidRDefault="00664FB2"/>
        </w:tc>
        <w:tc>
          <w:tcPr>
            <w:tcW w:w="1729" w:type="dxa"/>
            <w:vMerge/>
          </w:tcPr>
          <w:p w:rsidR="00664FB2" w:rsidRDefault="00664FB2"/>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1744" w:type="dxa"/>
            <w:vAlign w:val="center"/>
          </w:tcPr>
          <w:p w:rsidR="00664FB2" w:rsidRDefault="00664FB2">
            <w:pPr>
              <w:pStyle w:val="ConsPlusNormal"/>
              <w:jc w:val="center"/>
            </w:pPr>
            <w:r>
              <w:t>3</w:t>
            </w:r>
          </w:p>
        </w:tc>
        <w:tc>
          <w:tcPr>
            <w:tcW w:w="1954" w:type="dxa"/>
            <w:vAlign w:val="center"/>
          </w:tcPr>
          <w:p w:rsidR="00664FB2" w:rsidRDefault="00664FB2">
            <w:pPr>
              <w:pStyle w:val="ConsPlusNormal"/>
              <w:jc w:val="center"/>
            </w:pPr>
            <w:r>
              <w:t>4</w:t>
            </w:r>
          </w:p>
        </w:tc>
        <w:tc>
          <w:tcPr>
            <w:tcW w:w="1414" w:type="dxa"/>
            <w:vAlign w:val="center"/>
          </w:tcPr>
          <w:p w:rsidR="00664FB2" w:rsidRDefault="00664FB2">
            <w:pPr>
              <w:pStyle w:val="ConsPlusNormal"/>
              <w:jc w:val="center"/>
            </w:pPr>
            <w:r>
              <w:t>5</w:t>
            </w:r>
          </w:p>
        </w:tc>
        <w:tc>
          <w:tcPr>
            <w:tcW w:w="1714" w:type="dxa"/>
            <w:vAlign w:val="center"/>
          </w:tcPr>
          <w:p w:rsidR="00664FB2" w:rsidRDefault="00664FB2">
            <w:pPr>
              <w:pStyle w:val="ConsPlusNormal"/>
              <w:jc w:val="center"/>
            </w:pPr>
            <w:r>
              <w:t>6</w:t>
            </w:r>
          </w:p>
        </w:tc>
        <w:tc>
          <w:tcPr>
            <w:tcW w:w="1729" w:type="dxa"/>
            <w:vAlign w:val="center"/>
          </w:tcPr>
          <w:p w:rsidR="00664FB2" w:rsidRDefault="00664FB2">
            <w:pPr>
              <w:pStyle w:val="ConsPlusNormal"/>
              <w:jc w:val="center"/>
            </w:pPr>
            <w:r>
              <w:t>7</w:t>
            </w:r>
          </w:p>
        </w:tc>
      </w:tr>
      <w:tr w:rsidR="00664FB2">
        <w:tc>
          <w:tcPr>
            <w:tcW w:w="484" w:type="dxa"/>
          </w:tcPr>
          <w:p w:rsidR="00664FB2" w:rsidRDefault="00664FB2">
            <w:pPr>
              <w:pStyle w:val="ConsPlusNormal"/>
              <w:jc w:val="center"/>
              <w:outlineLvl w:val="2"/>
            </w:pPr>
            <w:r>
              <w:t>1.</w:t>
            </w:r>
          </w:p>
        </w:tc>
        <w:tc>
          <w:tcPr>
            <w:tcW w:w="1714" w:type="dxa"/>
          </w:tcPr>
          <w:p w:rsidR="00664FB2" w:rsidRDefault="00664FB2">
            <w:pPr>
              <w:pStyle w:val="ConsPlusNormal"/>
            </w:pPr>
            <w:r>
              <w:t>Подпрограмма</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1.1.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714" w:type="dxa"/>
          </w:tcPr>
          <w:p w:rsidR="00664FB2" w:rsidRDefault="00664FB2">
            <w:pPr>
              <w:pStyle w:val="ConsPlusNormal"/>
            </w:pPr>
            <w:r>
              <w:t>Подпрограмма</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lastRenderedPageBreak/>
              <w:t>2.1.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2.2.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outlineLvl w:val="2"/>
            </w:pPr>
            <w:r>
              <w:t>3.</w:t>
            </w:r>
          </w:p>
        </w:tc>
        <w:tc>
          <w:tcPr>
            <w:tcW w:w="1714" w:type="dxa"/>
          </w:tcPr>
          <w:p w:rsidR="00664FB2" w:rsidRDefault="00664FB2">
            <w:pPr>
              <w:pStyle w:val="ConsPlusNormal"/>
            </w:pPr>
            <w:r>
              <w:t>Основное 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3.1.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714" w:type="dxa"/>
          </w:tcPr>
          <w:p w:rsidR="00664FB2" w:rsidRDefault="00664FB2">
            <w:pPr>
              <w:pStyle w:val="ConsPlusNormal"/>
            </w:pPr>
            <w:r>
              <w:t>Основное 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4.1.</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jc w:val="center"/>
            </w:pPr>
            <w:r>
              <w:t>4.2.</w:t>
            </w:r>
          </w:p>
        </w:tc>
        <w:tc>
          <w:tcPr>
            <w:tcW w:w="1714" w:type="dxa"/>
          </w:tcPr>
          <w:p w:rsidR="00664FB2" w:rsidRDefault="00664FB2">
            <w:pPr>
              <w:pStyle w:val="ConsPlusNormal"/>
            </w:pPr>
            <w:r>
              <w:t>Мероприятие</w:t>
            </w: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954" w:type="dxa"/>
          </w:tcPr>
          <w:p w:rsidR="00664FB2" w:rsidRDefault="00664FB2">
            <w:pPr>
              <w:pStyle w:val="ConsPlusNormal"/>
            </w:pPr>
          </w:p>
        </w:tc>
        <w:tc>
          <w:tcPr>
            <w:tcW w:w="1414" w:type="dxa"/>
          </w:tcPr>
          <w:p w:rsidR="00664FB2" w:rsidRDefault="00664FB2">
            <w:pPr>
              <w:pStyle w:val="ConsPlusNormal"/>
            </w:pPr>
          </w:p>
        </w:tc>
        <w:tc>
          <w:tcPr>
            <w:tcW w:w="1714" w:type="dxa"/>
          </w:tcPr>
          <w:p w:rsidR="00664FB2" w:rsidRDefault="00664FB2">
            <w:pPr>
              <w:pStyle w:val="ConsPlusNormal"/>
            </w:pPr>
          </w:p>
        </w:tc>
        <w:tc>
          <w:tcPr>
            <w:tcW w:w="1729" w:type="dxa"/>
          </w:tcPr>
          <w:p w:rsidR="00664FB2" w:rsidRDefault="00664FB2">
            <w:pPr>
              <w:pStyle w:val="ConsPlusNormal"/>
            </w:pPr>
          </w:p>
        </w:tc>
      </w:tr>
    </w:tbl>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39" w:name="P2494"/>
      <w:bookmarkEnd w:id="39"/>
      <w:r>
        <w:t>&lt;*&gt; В разрезе мероприятий, запланированных к реализации в отчетном году.</w:t>
      </w:r>
    </w:p>
    <w:p w:rsidR="00664FB2" w:rsidRDefault="00664FB2">
      <w:pPr>
        <w:pStyle w:val="ConsPlusNormal"/>
        <w:spacing w:before="220"/>
        <w:ind w:firstLine="540"/>
        <w:jc w:val="both"/>
      </w:pPr>
      <w:bookmarkStart w:id="40" w:name="P2495"/>
      <w:bookmarkEnd w:id="40"/>
      <w:r>
        <w:t>&lt;**&gt; В соответствии с непосредственными результатами реализации подпрограммы, основного мероприятия, мероприятия, установленными в приложении N 3 к государственной программе "Перечень подпрограмм, основных мероприятий и мероприятий государственный программы".</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13</w:t>
      </w:r>
    </w:p>
    <w:p w:rsidR="00664FB2" w:rsidRDefault="00664FB2">
      <w:pPr>
        <w:pStyle w:val="ConsPlusNormal"/>
        <w:jc w:val="right"/>
      </w:pPr>
      <w:r>
        <w:lastRenderedPageBreak/>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41" w:name="P2509"/>
      <w:bookmarkEnd w:id="41"/>
      <w:r>
        <w:t>ОТЧЕТ</w:t>
      </w:r>
    </w:p>
    <w:p w:rsidR="00664FB2" w:rsidRDefault="00664FB2">
      <w:pPr>
        <w:pStyle w:val="ConsPlusNormal"/>
        <w:jc w:val="center"/>
      </w:pPr>
      <w:r>
        <w:t>об использовании бюджетных ассигнований краевого бюджета</w:t>
      </w:r>
    </w:p>
    <w:p w:rsidR="00664FB2" w:rsidRDefault="00664FB2">
      <w:pPr>
        <w:pStyle w:val="ConsPlusNormal"/>
        <w:jc w:val="center"/>
      </w:pPr>
      <w:r>
        <w:t>на реализацию 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1744"/>
        <w:gridCol w:w="1669"/>
        <w:gridCol w:w="1669"/>
        <w:gridCol w:w="1669"/>
        <w:gridCol w:w="1191"/>
        <w:gridCol w:w="1114"/>
        <w:gridCol w:w="1304"/>
        <w:gridCol w:w="889"/>
        <w:gridCol w:w="1429"/>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714" w:type="dxa"/>
            <w:vMerge w:val="restart"/>
            <w:vAlign w:val="center"/>
          </w:tcPr>
          <w:p w:rsidR="00664FB2" w:rsidRDefault="00664FB2">
            <w:pPr>
              <w:pStyle w:val="ConsPlusNormal"/>
              <w:jc w:val="center"/>
            </w:pPr>
            <w:r>
              <w:t>Наименование подпрограммы, основного мероприятия, мероприятия</w:t>
            </w:r>
          </w:p>
        </w:tc>
        <w:tc>
          <w:tcPr>
            <w:tcW w:w="1744" w:type="dxa"/>
            <w:vMerge w:val="restart"/>
            <w:vAlign w:val="center"/>
          </w:tcPr>
          <w:p w:rsidR="00664FB2" w:rsidRDefault="00664FB2">
            <w:pPr>
              <w:pStyle w:val="ConsPlusNormal"/>
              <w:jc w:val="center"/>
            </w:pPr>
            <w:r>
              <w:t>Ответственный исполнитель, соисполнитель</w:t>
            </w:r>
          </w:p>
        </w:tc>
        <w:tc>
          <w:tcPr>
            <w:tcW w:w="5007" w:type="dxa"/>
            <w:gridSpan w:val="3"/>
            <w:vAlign w:val="center"/>
          </w:tcPr>
          <w:p w:rsidR="00664FB2" w:rsidRDefault="00664FB2">
            <w:pPr>
              <w:pStyle w:val="ConsPlusNormal"/>
              <w:jc w:val="center"/>
            </w:pPr>
            <w:r>
              <w:t>Объем бюджетных ассигнований (млн. рублей)</w:t>
            </w:r>
          </w:p>
        </w:tc>
        <w:tc>
          <w:tcPr>
            <w:tcW w:w="1191" w:type="dxa"/>
            <w:vMerge w:val="restart"/>
            <w:vAlign w:val="center"/>
          </w:tcPr>
          <w:p w:rsidR="00664FB2" w:rsidRDefault="00664FB2">
            <w:pPr>
              <w:pStyle w:val="ConsPlusNormal"/>
              <w:jc w:val="center"/>
            </w:pPr>
            <w:r>
              <w:t>Профинансировано (млн. рублей)</w:t>
            </w:r>
          </w:p>
        </w:tc>
        <w:tc>
          <w:tcPr>
            <w:tcW w:w="1114" w:type="dxa"/>
            <w:vMerge w:val="restart"/>
            <w:vAlign w:val="center"/>
          </w:tcPr>
          <w:p w:rsidR="00664FB2" w:rsidRDefault="00664FB2">
            <w:pPr>
              <w:pStyle w:val="ConsPlusNormal"/>
              <w:jc w:val="center"/>
            </w:pPr>
            <w:r>
              <w:t>Кассовые расходы (млн. рублей)</w:t>
            </w:r>
          </w:p>
        </w:tc>
        <w:tc>
          <w:tcPr>
            <w:tcW w:w="1304" w:type="dxa"/>
            <w:vMerge w:val="restart"/>
            <w:vAlign w:val="center"/>
          </w:tcPr>
          <w:p w:rsidR="00664FB2" w:rsidRDefault="00664FB2">
            <w:pPr>
              <w:pStyle w:val="ConsPlusNormal"/>
              <w:jc w:val="center"/>
            </w:pPr>
            <w:r>
              <w:t>Заключено государственных контрактов за отчетный период (млн. рублей)</w:t>
            </w:r>
          </w:p>
        </w:tc>
        <w:tc>
          <w:tcPr>
            <w:tcW w:w="2318" w:type="dxa"/>
            <w:gridSpan w:val="2"/>
            <w:vAlign w:val="center"/>
          </w:tcPr>
          <w:p w:rsidR="00664FB2" w:rsidRDefault="00664FB2">
            <w:pPr>
              <w:pStyle w:val="ConsPlusNormal"/>
              <w:jc w:val="center"/>
            </w:pPr>
            <w:r>
              <w:t>Заключено государственных контрактов по объектам капитального строительства за отчетный период</w:t>
            </w:r>
          </w:p>
        </w:tc>
      </w:tr>
      <w:tr w:rsidR="00664FB2">
        <w:tc>
          <w:tcPr>
            <w:tcW w:w="484" w:type="dxa"/>
            <w:vMerge/>
          </w:tcPr>
          <w:p w:rsidR="00664FB2" w:rsidRDefault="00664FB2"/>
        </w:tc>
        <w:tc>
          <w:tcPr>
            <w:tcW w:w="1714" w:type="dxa"/>
            <w:vMerge/>
          </w:tcPr>
          <w:p w:rsidR="00664FB2" w:rsidRDefault="00664FB2"/>
        </w:tc>
        <w:tc>
          <w:tcPr>
            <w:tcW w:w="1744" w:type="dxa"/>
            <w:vMerge/>
          </w:tcPr>
          <w:p w:rsidR="00664FB2" w:rsidRDefault="00664FB2"/>
        </w:tc>
        <w:tc>
          <w:tcPr>
            <w:tcW w:w="1669" w:type="dxa"/>
            <w:vAlign w:val="center"/>
          </w:tcPr>
          <w:p w:rsidR="00664FB2" w:rsidRDefault="00664FB2">
            <w:pPr>
              <w:pStyle w:val="ConsPlusNormal"/>
              <w:jc w:val="center"/>
            </w:pPr>
            <w:r>
              <w:t>предусмотрено в программе (на отчетную дату)</w:t>
            </w:r>
          </w:p>
        </w:tc>
        <w:tc>
          <w:tcPr>
            <w:tcW w:w="1669" w:type="dxa"/>
            <w:vAlign w:val="center"/>
          </w:tcPr>
          <w:p w:rsidR="00664FB2" w:rsidRDefault="00664FB2">
            <w:pPr>
              <w:pStyle w:val="ConsPlusNormal"/>
              <w:jc w:val="center"/>
            </w:pPr>
            <w:r>
              <w:t>предусмотрено в законе о краевом бюджете (на отчетную дату)</w:t>
            </w:r>
          </w:p>
        </w:tc>
        <w:tc>
          <w:tcPr>
            <w:tcW w:w="1669" w:type="dxa"/>
            <w:vAlign w:val="center"/>
          </w:tcPr>
          <w:p w:rsidR="00664FB2" w:rsidRDefault="00664FB2">
            <w:pPr>
              <w:pStyle w:val="ConsPlusNormal"/>
              <w:jc w:val="center"/>
            </w:pPr>
            <w:r>
              <w:t>предусмотрено сводной бюджетной росписью (на отчетную дату)</w:t>
            </w:r>
          </w:p>
        </w:tc>
        <w:tc>
          <w:tcPr>
            <w:tcW w:w="1191" w:type="dxa"/>
            <w:vMerge/>
          </w:tcPr>
          <w:p w:rsidR="00664FB2" w:rsidRDefault="00664FB2"/>
        </w:tc>
        <w:tc>
          <w:tcPr>
            <w:tcW w:w="1114" w:type="dxa"/>
            <w:vMerge/>
          </w:tcPr>
          <w:p w:rsidR="00664FB2" w:rsidRDefault="00664FB2"/>
        </w:tc>
        <w:tc>
          <w:tcPr>
            <w:tcW w:w="1304" w:type="dxa"/>
            <w:vMerge/>
          </w:tcPr>
          <w:p w:rsidR="00664FB2" w:rsidRDefault="00664FB2"/>
        </w:tc>
        <w:tc>
          <w:tcPr>
            <w:tcW w:w="889" w:type="dxa"/>
            <w:vAlign w:val="center"/>
          </w:tcPr>
          <w:p w:rsidR="00664FB2" w:rsidRDefault="00664FB2">
            <w:pPr>
              <w:pStyle w:val="ConsPlusNormal"/>
              <w:jc w:val="center"/>
            </w:pPr>
            <w:r>
              <w:t>единиц</w:t>
            </w:r>
          </w:p>
        </w:tc>
        <w:tc>
          <w:tcPr>
            <w:tcW w:w="1429" w:type="dxa"/>
            <w:vAlign w:val="center"/>
          </w:tcPr>
          <w:p w:rsidR="00664FB2" w:rsidRDefault="00664FB2">
            <w:pPr>
              <w:pStyle w:val="ConsPlusNormal"/>
              <w:jc w:val="center"/>
            </w:pPr>
            <w:r>
              <w:t>объем принятых обязательств (млн. рублей)</w:t>
            </w:r>
          </w:p>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1744" w:type="dxa"/>
            <w:vAlign w:val="center"/>
          </w:tcPr>
          <w:p w:rsidR="00664FB2" w:rsidRDefault="00664FB2">
            <w:pPr>
              <w:pStyle w:val="ConsPlusNormal"/>
              <w:jc w:val="center"/>
            </w:pPr>
            <w:r>
              <w:t>3</w:t>
            </w:r>
          </w:p>
        </w:tc>
        <w:tc>
          <w:tcPr>
            <w:tcW w:w="1669" w:type="dxa"/>
            <w:vAlign w:val="center"/>
          </w:tcPr>
          <w:p w:rsidR="00664FB2" w:rsidRDefault="00664FB2">
            <w:pPr>
              <w:pStyle w:val="ConsPlusNormal"/>
              <w:jc w:val="center"/>
            </w:pPr>
            <w:r>
              <w:t>4</w:t>
            </w:r>
          </w:p>
        </w:tc>
        <w:tc>
          <w:tcPr>
            <w:tcW w:w="1669" w:type="dxa"/>
            <w:vAlign w:val="center"/>
          </w:tcPr>
          <w:p w:rsidR="00664FB2" w:rsidRDefault="00664FB2">
            <w:pPr>
              <w:pStyle w:val="ConsPlusNormal"/>
              <w:jc w:val="center"/>
            </w:pPr>
            <w:r>
              <w:t>5</w:t>
            </w:r>
          </w:p>
        </w:tc>
        <w:tc>
          <w:tcPr>
            <w:tcW w:w="1669" w:type="dxa"/>
            <w:vAlign w:val="center"/>
          </w:tcPr>
          <w:p w:rsidR="00664FB2" w:rsidRDefault="00664FB2">
            <w:pPr>
              <w:pStyle w:val="ConsPlusNormal"/>
              <w:jc w:val="center"/>
            </w:pPr>
            <w:r>
              <w:t>6</w:t>
            </w:r>
          </w:p>
        </w:tc>
        <w:tc>
          <w:tcPr>
            <w:tcW w:w="1191" w:type="dxa"/>
            <w:vAlign w:val="center"/>
          </w:tcPr>
          <w:p w:rsidR="00664FB2" w:rsidRDefault="00664FB2">
            <w:pPr>
              <w:pStyle w:val="ConsPlusNormal"/>
              <w:jc w:val="center"/>
            </w:pPr>
            <w:r>
              <w:t>7</w:t>
            </w:r>
          </w:p>
        </w:tc>
        <w:tc>
          <w:tcPr>
            <w:tcW w:w="1114" w:type="dxa"/>
            <w:vAlign w:val="center"/>
          </w:tcPr>
          <w:p w:rsidR="00664FB2" w:rsidRDefault="00664FB2">
            <w:pPr>
              <w:pStyle w:val="ConsPlusNormal"/>
              <w:jc w:val="center"/>
            </w:pPr>
            <w:r>
              <w:t>8</w:t>
            </w:r>
          </w:p>
        </w:tc>
        <w:tc>
          <w:tcPr>
            <w:tcW w:w="1304" w:type="dxa"/>
            <w:vAlign w:val="center"/>
          </w:tcPr>
          <w:p w:rsidR="00664FB2" w:rsidRDefault="00664FB2">
            <w:pPr>
              <w:pStyle w:val="ConsPlusNormal"/>
              <w:jc w:val="center"/>
            </w:pPr>
            <w:r>
              <w:t>9</w:t>
            </w:r>
          </w:p>
        </w:tc>
        <w:tc>
          <w:tcPr>
            <w:tcW w:w="889" w:type="dxa"/>
            <w:vAlign w:val="center"/>
          </w:tcPr>
          <w:p w:rsidR="00664FB2" w:rsidRDefault="00664FB2">
            <w:pPr>
              <w:pStyle w:val="ConsPlusNormal"/>
              <w:jc w:val="center"/>
            </w:pPr>
            <w:r>
              <w:t>10</w:t>
            </w:r>
          </w:p>
        </w:tc>
        <w:tc>
          <w:tcPr>
            <w:tcW w:w="1429" w:type="dxa"/>
            <w:vAlign w:val="center"/>
          </w:tcPr>
          <w:p w:rsidR="00664FB2" w:rsidRDefault="00664FB2">
            <w:pPr>
              <w:pStyle w:val="ConsPlusNormal"/>
              <w:jc w:val="center"/>
            </w:pPr>
            <w:r>
              <w:t>11</w:t>
            </w: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ind w:left="283"/>
            </w:pPr>
            <w:r>
              <w:t xml:space="preserve">в том числе средства краевого бюджета, источником </w:t>
            </w:r>
            <w:r>
              <w:lastRenderedPageBreak/>
              <w:t xml:space="preserve">финансового обеспечения которых являются средства федерального бюджета </w:t>
            </w:r>
            <w:hyperlink w:anchor="P3088"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1744" w:type="dxa"/>
          </w:tcPr>
          <w:p w:rsidR="00664FB2" w:rsidRDefault="00664FB2">
            <w:pPr>
              <w:pStyle w:val="ConsPlusNormal"/>
            </w:pPr>
            <w:r>
              <w:t>ответственный 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1.</w:t>
            </w:r>
          </w:p>
        </w:tc>
        <w:tc>
          <w:tcPr>
            <w:tcW w:w="1714" w:type="dxa"/>
            <w:vMerge w:val="restart"/>
          </w:tcPr>
          <w:p w:rsidR="00664FB2" w:rsidRDefault="00664FB2">
            <w:pPr>
              <w:pStyle w:val="ConsPlusNormal"/>
            </w:pPr>
            <w:r>
              <w:t>Подпрограмма</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1.1.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lastRenderedPageBreak/>
              <w:t>1.2.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2.</w:t>
            </w:r>
          </w:p>
        </w:tc>
        <w:tc>
          <w:tcPr>
            <w:tcW w:w="1714" w:type="dxa"/>
            <w:vMerge w:val="restart"/>
          </w:tcPr>
          <w:p w:rsidR="00664FB2" w:rsidRDefault="00664FB2">
            <w:pPr>
              <w:pStyle w:val="ConsPlusNormal"/>
            </w:pPr>
            <w:r>
              <w:t>Подпрограмма</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2.1.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2.2.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3.</w:t>
            </w:r>
          </w:p>
        </w:tc>
        <w:tc>
          <w:tcPr>
            <w:tcW w:w="1714" w:type="dxa"/>
            <w:vMerge w:val="restart"/>
          </w:tcPr>
          <w:p w:rsidR="00664FB2" w:rsidRDefault="00664FB2">
            <w:pPr>
              <w:pStyle w:val="ConsPlusNormal"/>
            </w:pPr>
            <w:r>
              <w:t>Основное 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3.1.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3.2.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4.</w:t>
            </w:r>
          </w:p>
        </w:tc>
        <w:tc>
          <w:tcPr>
            <w:tcW w:w="1714" w:type="dxa"/>
            <w:vMerge w:val="restart"/>
          </w:tcPr>
          <w:p w:rsidR="00664FB2" w:rsidRDefault="00664FB2">
            <w:pPr>
              <w:pStyle w:val="ConsPlusNormal"/>
            </w:pPr>
            <w:r>
              <w:t>Основное 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4.1.</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val="restart"/>
          </w:tcPr>
          <w:p w:rsidR="00664FB2" w:rsidRDefault="00664FB2">
            <w:pPr>
              <w:pStyle w:val="ConsPlusNormal"/>
              <w:jc w:val="center"/>
            </w:pPr>
            <w:r>
              <w:t>4.2.</w:t>
            </w:r>
          </w:p>
        </w:tc>
        <w:tc>
          <w:tcPr>
            <w:tcW w:w="1714" w:type="dxa"/>
            <w:vMerge w:val="restart"/>
          </w:tcPr>
          <w:p w:rsidR="00664FB2" w:rsidRDefault="00664FB2">
            <w:pPr>
              <w:pStyle w:val="ConsPlusNormal"/>
            </w:pPr>
            <w:r>
              <w:t>Мероприятие</w:t>
            </w:r>
          </w:p>
        </w:tc>
        <w:tc>
          <w:tcPr>
            <w:tcW w:w="174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 xml:space="preserve">ответственный исполнитель </w:t>
            </w:r>
            <w:hyperlink w:anchor="P3089"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r>
              <w:t>соисполнитель</w:t>
            </w: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1744"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669" w:type="dxa"/>
          </w:tcPr>
          <w:p w:rsidR="00664FB2" w:rsidRDefault="00664FB2">
            <w:pPr>
              <w:pStyle w:val="ConsPlusNormal"/>
            </w:pPr>
          </w:p>
        </w:tc>
        <w:tc>
          <w:tcPr>
            <w:tcW w:w="1191" w:type="dxa"/>
          </w:tcPr>
          <w:p w:rsidR="00664FB2" w:rsidRDefault="00664FB2">
            <w:pPr>
              <w:pStyle w:val="ConsPlusNormal"/>
            </w:pPr>
          </w:p>
        </w:tc>
        <w:tc>
          <w:tcPr>
            <w:tcW w:w="1114" w:type="dxa"/>
          </w:tcPr>
          <w:p w:rsidR="00664FB2" w:rsidRDefault="00664FB2">
            <w:pPr>
              <w:pStyle w:val="ConsPlusNormal"/>
            </w:pPr>
          </w:p>
        </w:tc>
        <w:tc>
          <w:tcPr>
            <w:tcW w:w="1304" w:type="dxa"/>
          </w:tcPr>
          <w:p w:rsidR="00664FB2" w:rsidRDefault="00664FB2">
            <w:pPr>
              <w:pStyle w:val="ConsPlusNormal"/>
            </w:pPr>
          </w:p>
        </w:tc>
        <w:tc>
          <w:tcPr>
            <w:tcW w:w="889" w:type="dxa"/>
          </w:tcPr>
          <w:p w:rsidR="00664FB2" w:rsidRDefault="00664FB2">
            <w:pPr>
              <w:pStyle w:val="ConsPlusNormal"/>
            </w:pPr>
          </w:p>
        </w:tc>
        <w:tc>
          <w:tcPr>
            <w:tcW w:w="1429" w:type="dxa"/>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42" w:name="P3088"/>
      <w:bookmarkEnd w:id="42"/>
      <w:r>
        <w:t>&lt;*&gt; Указываются средства краевого бюджета, источником финансового обеспечения которых являются средства федерального бюджета, предоставляемые Хабаровскому краю в соответствии с правовыми актами Российской Федерации.</w:t>
      </w:r>
    </w:p>
    <w:p w:rsidR="00664FB2" w:rsidRDefault="00664FB2">
      <w:pPr>
        <w:pStyle w:val="ConsPlusNormal"/>
        <w:spacing w:before="220"/>
        <w:ind w:firstLine="540"/>
        <w:jc w:val="both"/>
      </w:pPr>
      <w:bookmarkStart w:id="43" w:name="P3089"/>
      <w:bookmarkEnd w:id="43"/>
      <w:r>
        <w:t xml:space="preserve">&lt;**&gt; Ответственный исполнитель указывается по подпрограмме, основному мероприятию, мероприятию, ответственным за </w:t>
      </w:r>
      <w:proofErr w:type="gramStart"/>
      <w:r>
        <w:t>которые</w:t>
      </w:r>
      <w:proofErr w:type="gramEnd"/>
      <w:r>
        <w:t xml:space="preserve"> он является.</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14</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44" w:name="P3103"/>
      <w:bookmarkEnd w:id="44"/>
      <w:r>
        <w:t>ИНФОРМАЦИЯ</w:t>
      </w:r>
    </w:p>
    <w:p w:rsidR="00664FB2" w:rsidRDefault="00664FB2">
      <w:pPr>
        <w:pStyle w:val="ConsPlusNormal"/>
        <w:jc w:val="center"/>
      </w:pPr>
      <w:r>
        <w:t>о расходах федерального бюджета, краевого бюджета, бюджетов</w:t>
      </w:r>
    </w:p>
    <w:p w:rsidR="00664FB2" w:rsidRDefault="00664FB2">
      <w:pPr>
        <w:pStyle w:val="ConsPlusNormal"/>
        <w:jc w:val="center"/>
      </w:pPr>
      <w:r>
        <w:t>муниципальных образований и внебюджетных средств</w:t>
      </w:r>
    </w:p>
    <w:p w:rsidR="00664FB2" w:rsidRDefault="00664FB2">
      <w:pPr>
        <w:pStyle w:val="ConsPlusNormal"/>
        <w:jc w:val="both"/>
      </w:pPr>
    </w:p>
    <w:p w:rsidR="00664FB2" w:rsidRDefault="00664FB2">
      <w:pPr>
        <w:pStyle w:val="ConsPlusNormal"/>
        <w:jc w:val="right"/>
      </w:pPr>
      <w: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714"/>
        <w:gridCol w:w="2074"/>
        <w:gridCol w:w="1669"/>
        <w:gridCol w:w="1669"/>
        <w:gridCol w:w="1247"/>
        <w:gridCol w:w="1114"/>
        <w:gridCol w:w="1009"/>
      </w:tblGrid>
      <w:tr w:rsidR="00664FB2">
        <w:tc>
          <w:tcPr>
            <w:tcW w:w="484" w:type="dxa"/>
            <w:vMerge w:val="restart"/>
            <w:vAlign w:val="center"/>
          </w:tcPr>
          <w:p w:rsidR="00664FB2" w:rsidRDefault="00664FB2">
            <w:pPr>
              <w:pStyle w:val="ConsPlusNormal"/>
              <w:jc w:val="center"/>
            </w:pPr>
            <w:r>
              <w:t xml:space="preserve">N </w:t>
            </w:r>
            <w:proofErr w:type="gramStart"/>
            <w:r>
              <w:t>п</w:t>
            </w:r>
            <w:proofErr w:type="gramEnd"/>
            <w:r>
              <w:t>/п</w:t>
            </w:r>
          </w:p>
        </w:tc>
        <w:tc>
          <w:tcPr>
            <w:tcW w:w="1714" w:type="dxa"/>
            <w:vMerge w:val="restart"/>
            <w:vAlign w:val="center"/>
          </w:tcPr>
          <w:p w:rsidR="00664FB2" w:rsidRDefault="00664FB2">
            <w:pPr>
              <w:pStyle w:val="ConsPlusNormal"/>
              <w:jc w:val="center"/>
            </w:pPr>
            <w:r>
              <w:t>Наименование подпрограммы, основного мероприятия, мероприятия</w:t>
            </w:r>
          </w:p>
        </w:tc>
        <w:tc>
          <w:tcPr>
            <w:tcW w:w="2074" w:type="dxa"/>
            <w:vMerge w:val="restart"/>
            <w:vAlign w:val="center"/>
          </w:tcPr>
          <w:p w:rsidR="00664FB2" w:rsidRDefault="00664FB2">
            <w:pPr>
              <w:pStyle w:val="ConsPlusNormal"/>
              <w:jc w:val="center"/>
            </w:pPr>
            <w:r>
              <w:t>Источник финансирования</w:t>
            </w:r>
          </w:p>
        </w:tc>
        <w:tc>
          <w:tcPr>
            <w:tcW w:w="3338" w:type="dxa"/>
            <w:gridSpan w:val="2"/>
            <w:vAlign w:val="center"/>
          </w:tcPr>
          <w:p w:rsidR="00664FB2" w:rsidRDefault="00664FB2">
            <w:pPr>
              <w:pStyle w:val="ConsPlusNormal"/>
              <w:jc w:val="center"/>
            </w:pPr>
            <w:r>
              <w:t>Оценка расходов</w:t>
            </w:r>
          </w:p>
        </w:tc>
        <w:tc>
          <w:tcPr>
            <w:tcW w:w="1247" w:type="dxa"/>
            <w:vMerge w:val="restart"/>
            <w:vAlign w:val="center"/>
          </w:tcPr>
          <w:p w:rsidR="00664FB2" w:rsidRDefault="00664FB2">
            <w:pPr>
              <w:pStyle w:val="ConsPlusNormal"/>
              <w:jc w:val="center"/>
            </w:pPr>
            <w:r>
              <w:t>Профинансировано</w:t>
            </w:r>
          </w:p>
        </w:tc>
        <w:tc>
          <w:tcPr>
            <w:tcW w:w="1114" w:type="dxa"/>
            <w:vMerge w:val="restart"/>
            <w:vAlign w:val="center"/>
          </w:tcPr>
          <w:p w:rsidR="00664FB2" w:rsidRDefault="00664FB2">
            <w:pPr>
              <w:pStyle w:val="ConsPlusNormal"/>
              <w:jc w:val="center"/>
            </w:pPr>
            <w:r>
              <w:t>Кассовые расходы</w:t>
            </w:r>
          </w:p>
        </w:tc>
        <w:tc>
          <w:tcPr>
            <w:tcW w:w="1009" w:type="dxa"/>
            <w:vMerge w:val="restart"/>
            <w:vAlign w:val="center"/>
          </w:tcPr>
          <w:p w:rsidR="00664FB2" w:rsidRDefault="00664FB2">
            <w:pPr>
              <w:pStyle w:val="ConsPlusNormal"/>
              <w:jc w:val="center"/>
            </w:pPr>
            <w:r>
              <w:t xml:space="preserve">Освоено </w:t>
            </w:r>
            <w:hyperlink w:anchor="P3636" w:history="1">
              <w:r>
                <w:rPr>
                  <w:color w:val="0000FF"/>
                </w:rPr>
                <w:t>&lt;**&gt;</w:t>
              </w:r>
            </w:hyperlink>
          </w:p>
        </w:tc>
      </w:tr>
      <w:tr w:rsidR="00664FB2">
        <w:tc>
          <w:tcPr>
            <w:tcW w:w="484" w:type="dxa"/>
            <w:vMerge/>
          </w:tcPr>
          <w:p w:rsidR="00664FB2" w:rsidRDefault="00664FB2"/>
        </w:tc>
        <w:tc>
          <w:tcPr>
            <w:tcW w:w="1714" w:type="dxa"/>
            <w:vMerge/>
          </w:tcPr>
          <w:p w:rsidR="00664FB2" w:rsidRDefault="00664FB2"/>
        </w:tc>
        <w:tc>
          <w:tcPr>
            <w:tcW w:w="2074" w:type="dxa"/>
            <w:vMerge/>
          </w:tcPr>
          <w:p w:rsidR="00664FB2" w:rsidRDefault="00664FB2"/>
        </w:tc>
        <w:tc>
          <w:tcPr>
            <w:tcW w:w="1669" w:type="dxa"/>
            <w:vAlign w:val="center"/>
          </w:tcPr>
          <w:p w:rsidR="00664FB2" w:rsidRDefault="00664FB2">
            <w:pPr>
              <w:pStyle w:val="ConsPlusNormal"/>
              <w:jc w:val="center"/>
            </w:pPr>
            <w:r>
              <w:t>предусмотрено в программе (на отчетную дату)</w:t>
            </w:r>
          </w:p>
        </w:tc>
        <w:tc>
          <w:tcPr>
            <w:tcW w:w="1669" w:type="dxa"/>
            <w:vAlign w:val="center"/>
          </w:tcPr>
          <w:p w:rsidR="00664FB2" w:rsidRDefault="00664FB2">
            <w:pPr>
              <w:pStyle w:val="ConsPlusNormal"/>
              <w:jc w:val="center"/>
            </w:pPr>
            <w:r>
              <w:t xml:space="preserve">предусмотрено по уточненным данным </w:t>
            </w:r>
            <w:hyperlink w:anchor="P3635" w:history="1">
              <w:r>
                <w:rPr>
                  <w:color w:val="0000FF"/>
                </w:rPr>
                <w:t>&lt;*&gt;</w:t>
              </w:r>
            </w:hyperlink>
            <w:r>
              <w:t xml:space="preserve"> (на отчетную дату)</w:t>
            </w:r>
          </w:p>
        </w:tc>
        <w:tc>
          <w:tcPr>
            <w:tcW w:w="1247" w:type="dxa"/>
            <w:vMerge/>
          </w:tcPr>
          <w:p w:rsidR="00664FB2" w:rsidRDefault="00664FB2"/>
        </w:tc>
        <w:tc>
          <w:tcPr>
            <w:tcW w:w="1114" w:type="dxa"/>
            <w:vMerge/>
          </w:tcPr>
          <w:p w:rsidR="00664FB2" w:rsidRDefault="00664FB2"/>
        </w:tc>
        <w:tc>
          <w:tcPr>
            <w:tcW w:w="1009" w:type="dxa"/>
            <w:vMerge/>
          </w:tcPr>
          <w:p w:rsidR="00664FB2" w:rsidRDefault="00664FB2"/>
        </w:tc>
      </w:tr>
      <w:tr w:rsidR="00664FB2">
        <w:tc>
          <w:tcPr>
            <w:tcW w:w="484" w:type="dxa"/>
            <w:vAlign w:val="center"/>
          </w:tcPr>
          <w:p w:rsidR="00664FB2" w:rsidRDefault="00664FB2">
            <w:pPr>
              <w:pStyle w:val="ConsPlusNormal"/>
              <w:jc w:val="center"/>
            </w:pPr>
            <w:r>
              <w:t>1</w:t>
            </w:r>
          </w:p>
        </w:tc>
        <w:tc>
          <w:tcPr>
            <w:tcW w:w="1714" w:type="dxa"/>
            <w:vAlign w:val="center"/>
          </w:tcPr>
          <w:p w:rsidR="00664FB2" w:rsidRDefault="00664FB2">
            <w:pPr>
              <w:pStyle w:val="ConsPlusNormal"/>
              <w:jc w:val="center"/>
            </w:pPr>
            <w:r>
              <w:t>2</w:t>
            </w:r>
          </w:p>
        </w:tc>
        <w:tc>
          <w:tcPr>
            <w:tcW w:w="2074" w:type="dxa"/>
            <w:vAlign w:val="center"/>
          </w:tcPr>
          <w:p w:rsidR="00664FB2" w:rsidRDefault="00664FB2">
            <w:pPr>
              <w:pStyle w:val="ConsPlusNormal"/>
              <w:jc w:val="center"/>
            </w:pPr>
            <w:r>
              <w:t>3</w:t>
            </w:r>
          </w:p>
        </w:tc>
        <w:tc>
          <w:tcPr>
            <w:tcW w:w="1669" w:type="dxa"/>
            <w:vAlign w:val="center"/>
          </w:tcPr>
          <w:p w:rsidR="00664FB2" w:rsidRDefault="00664FB2">
            <w:pPr>
              <w:pStyle w:val="ConsPlusNormal"/>
              <w:jc w:val="center"/>
            </w:pPr>
            <w:r>
              <w:t>4</w:t>
            </w:r>
          </w:p>
        </w:tc>
        <w:tc>
          <w:tcPr>
            <w:tcW w:w="1669" w:type="dxa"/>
            <w:vAlign w:val="center"/>
          </w:tcPr>
          <w:p w:rsidR="00664FB2" w:rsidRDefault="00664FB2">
            <w:pPr>
              <w:pStyle w:val="ConsPlusNormal"/>
              <w:jc w:val="center"/>
            </w:pPr>
            <w:r>
              <w:t>5</w:t>
            </w:r>
          </w:p>
        </w:tc>
        <w:tc>
          <w:tcPr>
            <w:tcW w:w="1247" w:type="dxa"/>
            <w:vAlign w:val="center"/>
          </w:tcPr>
          <w:p w:rsidR="00664FB2" w:rsidRDefault="00664FB2">
            <w:pPr>
              <w:pStyle w:val="ConsPlusNormal"/>
              <w:jc w:val="center"/>
            </w:pPr>
            <w:r>
              <w:t>6</w:t>
            </w:r>
          </w:p>
        </w:tc>
        <w:tc>
          <w:tcPr>
            <w:tcW w:w="1114" w:type="dxa"/>
            <w:vAlign w:val="center"/>
          </w:tcPr>
          <w:p w:rsidR="00664FB2" w:rsidRDefault="00664FB2">
            <w:pPr>
              <w:pStyle w:val="ConsPlusNormal"/>
              <w:jc w:val="center"/>
            </w:pPr>
            <w:r>
              <w:t>7</w:t>
            </w:r>
          </w:p>
        </w:tc>
        <w:tc>
          <w:tcPr>
            <w:tcW w:w="1009" w:type="dxa"/>
            <w:vAlign w:val="center"/>
          </w:tcPr>
          <w:p w:rsidR="00664FB2" w:rsidRDefault="00664FB2">
            <w:pPr>
              <w:pStyle w:val="ConsPlusNormal"/>
              <w:jc w:val="center"/>
            </w:pPr>
            <w:r>
              <w:t>8</w:t>
            </w: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 xml:space="preserve">в том числе средства краевого бюджета, источником финансового обеспечения которых являются средства федерального бюджета </w:t>
            </w:r>
            <w:hyperlink w:anchor="P3637" w:history="1">
              <w:r>
                <w:rPr>
                  <w:color w:val="0000FF"/>
                </w:rPr>
                <w:t>&lt;***&gt;</w:t>
              </w:r>
            </w:hyperlink>
            <w:r>
              <w:t xml:space="preserve"> (далее -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2074" w:type="dxa"/>
          </w:tcPr>
          <w:p w:rsidR="00664FB2" w:rsidRDefault="00664FB2">
            <w:pPr>
              <w:pStyle w:val="ConsPlusNormal"/>
            </w:pPr>
            <w:r>
              <w:t>из них направленные на софинансирование капитальных вложений в объекты капитального строительства, межбюджетные трансферты, предоставляемые на конкурсной основе</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 xml:space="preserve">Федеральный </w:t>
            </w:r>
            <w:r>
              <w:lastRenderedPageBreak/>
              <w:t xml:space="preserve">бюджет </w:t>
            </w:r>
            <w:hyperlink w:anchor="P3638" w:history="1">
              <w:r>
                <w:rPr>
                  <w:color w:val="0000FF"/>
                </w:rPr>
                <w:t>&lt;****&gt;</w:t>
              </w:r>
            </w:hyperlink>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1.</w:t>
            </w:r>
          </w:p>
        </w:tc>
        <w:tc>
          <w:tcPr>
            <w:tcW w:w="1714" w:type="dxa"/>
            <w:vMerge w:val="restart"/>
          </w:tcPr>
          <w:p w:rsidR="00664FB2" w:rsidRDefault="00664FB2">
            <w:pPr>
              <w:pStyle w:val="ConsPlusNormal"/>
            </w:pPr>
            <w:r>
              <w:t>Подпрограмма</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1.1.</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1.2.</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2.</w:t>
            </w:r>
          </w:p>
        </w:tc>
        <w:tc>
          <w:tcPr>
            <w:tcW w:w="1714" w:type="dxa"/>
            <w:vMerge w:val="restart"/>
          </w:tcPr>
          <w:p w:rsidR="00664FB2" w:rsidRDefault="00664FB2">
            <w:pPr>
              <w:pStyle w:val="ConsPlusNormal"/>
            </w:pPr>
            <w:r>
              <w:t>Подпрограмма</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 xml:space="preserve">в том числе средства федерального </w:t>
            </w:r>
            <w:r>
              <w:lastRenderedPageBreak/>
              <w:t>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2.1.</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2.2.</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 xml:space="preserve">в том числе </w:t>
            </w:r>
            <w:r>
              <w:lastRenderedPageBreak/>
              <w:t>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3.</w:t>
            </w:r>
          </w:p>
        </w:tc>
        <w:tc>
          <w:tcPr>
            <w:tcW w:w="1714" w:type="dxa"/>
            <w:vMerge w:val="restart"/>
          </w:tcPr>
          <w:p w:rsidR="00664FB2" w:rsidRDefault="00664FB2">
            <w:pPr>
              <w:pStyle w:val="ConsPlusNormal"/>
            </w:pPr>
            <w:r>
              <w:t>Основное 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tcPr>
          <w:p w:rsidR="00664FB2" w:rsidRDefault="00664FB2">
            <w:pPr>
              <w:pStyle w:val="ConsPlusNormal"/>
            </w:pPr>
          </w:p>
        </w:tc>
        <w:tc>
          <w:tcPr>
            <w:tcW w:w="1714" w:type="dxa"/>
          </w:tcPr>
          <w:p w:rsidR="00664FB2" w:rsidRDefault="00664FB2">
            <w:pPr>
              <w:pStyle w:val="ConsPlusNormal"/>
            </w:pPr>
          </w:p>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3.1.</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3.2.</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outlineLvl w:val="2"/>
            </w:pPr>
            <w:r>
              <w:t>4.</w:t>
            </w:r>
          </w:p>
        </w:tc>
        <w:tc>
          <w:tcPr>
            <w:tcW w:w="1714" w:type="dxa"/>
            <w:vMerge w:val="restart"/>
          </w:tcPr>
          <w:p w:rsidR="00664FB2" w:rsidRDefault="00664FB2">
            <w:pPr>
              <w:pStyle w:val="ConsPlusNormal"/>
            </w:pPr>
            <w:r>
              <w:t xml:space="preserve">Основное </w:t>
            </w:r>
            <w:r>
              <w:lastRenderedPageBreak/>
              <w:t>мероприятие</w:t>
            </w:r>
          </w:p>
        </w:tc>
        <w:tc>
          <w:tcPr>
            <w:tcW w:w="2074" w:type="dxa"/>
          </w:tcPr>
          <w:p w:rsidR="00664FB2" w:rsidRDefault="00664FB2">
            <w:pPr>
              <w:pStyle w:val="ConsPlusNormal"/>
            </w:pPr>
            <w:r>
              <w:lastRenderedPageBreak/>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pPr>
          </w:p>
        </w:tc>
        <w:tc>
          <w:tcPr>
            <w:tcW w:w="1714" w:type="dxa"/>
            <w:vMerge w:val="restart"/>
          </w:tcPr>
          <w:p w:rsidR="00664FB2" w:rsidRDefault="00664FB2">
            <w:pPr>
              <w:pStyle w:val="ConsPlusNormal"/>
            </w:pPr>
          </w:p>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t>4.1.</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val="restart"/>
          </w:tcPr>
          <w:p w:rsidR="00664FB2" w:rsidRDefault="00664FB2">
            <w:pPr>
              <w:pStyle w:val="ConsPlusNormal"/>
              <w:jc w:val="center"/>
            </w:pPr>
            <w:r>
              <w:lastRenderedPageBreak/>
              <w:t>4.2.</w:t>
            </w:r>
          </w:p>
        </w:tc>
        <w:tc>
          <w:tcPr>
            <w:tcW w:w="1714" w:type="dxa"/>
            <w:vMerge w:val="restart"/>
          </w:tcPr>
          <w:p w:rsidR="00664FB2" w:rsidRDefault="00664FB2">
            <w:pPr>
              <w:pStyle w:val="ConsPlusNormal"/>
            </w:pPr>
            <w:r>
              <w:t>Мероприятие</w:t>
            </w:r>
          </w:p>
        </w:tc>
        <w:tc>
          <w:tcPr>
            <w:tcW w:w="2074" w:type="dxa"/>
          </w:tcPr>
          <w:p w:rsidR="00664FB2" w:rsidRDefault="00664FB2">
            <w:pPr>
              <w:pStyle w:val="ConsPlusNormal"/>
            </w:pPr>
            <w:r>
              <w:t>всего</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краевой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ind w:left="283"/>
            </w:pPr>
            <w:r>
              <w:t>в том числе средства федерального бюджета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федеральный бюджет</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бюджеты муниципальных образований</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r w:rsidR="00664FB2">
        <w:tc>
          <w:tcPr>
            <w:tcW w:w="484" w:type="dxa"/>
            <w:vMerge/>
          </w:tcPr>
          <w:p w:rsidR="00664FB2" w:rsidRDefault="00664FB2"/>
        </w:tc>
        <w:tc>
          <w:tcPr>
            <w:tcW w:w="1714" w:type="dxa"/>
            <w:vMerge/>
          </w:tcPr>
          <w:p w:rsidR="00664FB2" w:rsidRDefault="00664FB2"/>
        </w:tc>
        <w:tc>
          <w:tcPr>
            <w:tcW w:w="2074" w:type="dxa"/>
          </w:tcPr>
          <w:p w:rsidR="00664FB2" w:rsidRDefault="00664FB2">
            <w:pPr>
              <w:pStyle w:val="ConsPlusNormal"/>
            </w:pPr>
            <w:r>
              <w:t>внебюджетные средства</w:t>
            </w:r>
          </w:p>
        </w:tc>
        <w:tc>
          <w:tcPr>
            <w:tcW w:w="1669" w:type="dxa"/>
          </w:tcPr>
          <w:p w:rsidR="00664FB2" w:rsidRDefault="00664FB2">
            <w:pPr>
              <w:pStyle w:val="ConsPlusNormal"/>
            </w:pPr>
          </w:p>
        </w:tc>
        <w:tc>
          <w:tcPr>
            <w:tcW w:w="1669" w:type="dxa"/>
          </w:tcPr>
          <w:p w:rsidR="00664FB2" w:rsidRDefault="00664FB2">
            <w:pPr>
              <w:pStyle w:val="ConsPlusNormal"/>
            </w:pPr>
          </w:p>
        </w:tc>
        <w:tc>
          <w:tcPr>
            <w:tcW w:w="1247" w:type="dxa"/>
          </w:tcPr>
          <w:p w:rsidR="00664FB2" w:rsidRDefault="00664FB2">
            <w:pPr>
              <w:pStyle w:val="ConsPlusNormal"/>
            </w:pPr>
          </w:p>
        </w:tc>
        <w:tc>
          <w:tcPr>
            <w:tcW w:w="1114" w:type="dxa"/>
          </w:tcPr>
          <w:p w:rsidR="00664FB2" w:rsidRDefault="00664FB2">
            <w:pPr>
              <w:pStyle w:val="ConsPlusNormal"/>
            </w:pPr>
          </w:p>
        </w:tc>
        <w:tc>
          <w:tcPr>
            <w:tcW w:w="1009" w:type="dxa"/>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45" w:name="P3635"/>
      <w:bookmarkEnd w:id="45"/>
      <w:r>
        <w:t>&lt;*&gt; Информация по позициям "Краевой бюджет", "в том числе средства краевого бюджета, источником финансового обеспечения которых являются средства федерального бюджета" проставляется в соответствии со сводной бюджетной росписью.</w:t>
      </w:r>
    </w:p>
    <w:p w:rsidR="00664FB2" w:rsidRDefault="00664FB2">
      <w:pPr>
        <w:pStyle w:val="ConsPlusNormal"/>
        <w:spacing w:before="220"/>
        <w:ind w:firstLine="540"/>
        <w:jc w:val="both"/>
      </w:pPr>
      <w:bookmarkStart w:id="46" w:name="P3636"/>
      <w:bookmarkEnd w:id="46"/>
      <w:r>
        <w:t>&lt;**&gt; По оказанным услугам, выполненным работам, приобретенным товарам указывается фактическое освоение бюджетных средств конечным получателем (органом исполнительной власти края, муниципальным образованием края, подведомственным учреждением или организацией). По объектам капитального строительства и научно-исследовательским и опытно-конструкторским работам - в соответствии с актами выполненных работ; по прочим мероприятиям - согласно акту выполненных работ и (или) другим формам аналитического учета, подтверждающим выполнение работ (услуг).</w:t>
      </w:r>
    </w:p>
    <w:p w:rsidR="00664FB2" w:rsidRDefault="00664FB2">
      <w:pPr>
        <w:pStyle w:val="ConsPlusNormal"/>
        <w:spacing w:before="220"/>
        <w:ind w:firstLine="540"/>
        <w:jc w:val="both"/>
      </w:pPr>
      <w:bookmarkStart w:id="47" w:name="P3637"/>
      <w:bookmarkEnd w:id="47"/>
      <w:r>
        <w:t>&lt;***&gt; Указываются средства краевого бюджета, источником финансового обеспечения которых являются средства федерального бюджета, предоставляемые Хабаровскому краю в соответствии с правовыми актами Российской Федерации.</w:t>
      </w:r>
    </w:p>
    <w:p w:rsidR="00664FB2" w:rsidRDefault="00664FB2">
      <w:pPr>
        <w:pStyle w:val="ConsPlusNormal"/>
        <w:spacing w:before="220"/>
        <w:ind w:firstLine="540"/>
        <w:jc w:val="both"/>
      </w:pPr>
      <w:bookmarkStart w:id="48" w:name="P3638"/>
      <w:bookmarkEnd w:id="48"/>
      <w:r>
        <w:t>&lt;****&gt; Указываются средства федерального бюджета, за исключением межбюджетных трансфертов, предоставляемых из федерального бюджета краевому бюджету.</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1"/>
      </w:pPr>
      <w:r>
        <w:t>Приложение N 15</w:t>
      </w:r>
    </w:p>
    <w:p w:rsidR="00664FB2" w:rsidRDefault="00664FB2">
      <w:pPr>
        <w:pStyle w:val="ConsPlusNormal"/>
        <w:jc w:val="right"/>
      </w:pPr>
      <w:r>
        <w:t>к Порядку</w:t>
      </w:r>
    </w:p>
    <w:p w:rsidR="00664FB2" w:rsidRDefault="00664FB2">
      <w:pPr>
        <w:pStyle w:val="ConsPlusNormal"/>
        <w:jc w:val="right"/>
      </w:pPr>
      <w:r>
        <w:t>принятия решений о разработке</w:t>
      </w:r>
    </w:p>
    <w:p w:rsidR="00664FB2" w:rsidRDefault="00664FB2">
      <w:pPr>
        <w:pStyle w:val="ConsPlusNormal"/>
        <w:jc w:val="right"/>
      </w:pPr>
      <w:r>
        <w:t xml:space="preserve">государственных программ </w:t>
      </w:r>
      <w:proofErr w:type="gramStart"/>
      <w:r>
        <w:t>Хабаровского</w:t>
      </w:r>
      <w:proofErr w:type="gramEnd"/>
    </w:p>
    <w:p w:rsidR="00664FB2" w:rsidRDefault="00664FB2">
      <w:pPr>
        <w:pStyle w:val="ConsPlusNormal"/>
        <w:jc w:val="right"/>
      </w:pPr>
      <w:r>
        <w:t>края, их формирования и реализации</w:t>
      </w:r>
    </w:p>
    <w:p w:rsidR="00664FB2" w:rsidRDefault="00664FB2">
      <w:pPr>
        <w:pStyle w:val="ConsPlusNormal"/>
        <w:jc w:val="both"/>
      </w:pPr>
    </w:p>
    <w:p w:rsidR="00664FB2" w:rsidRDefault="00664FB2">
      <w:pPr>
        <w:pStyle w:val="ConsPlusNormal"/>
        <w:ind w:firstLine="540"/>
        <w:jc w:val="both"/>
      </w:pPr>
      <w:r>
        <w:t>Форма</w:t>
      </w:r>
    </w:p>
    <w:p w:rsidR="00664FB2" w:rsidRDefault="00664FB2">
      <w:pPr>
        <w:pStyle w:val="ConsPlusNormal"/>
        <w:jc w:val="both"/>
      </w:pPr>
    </w:p>
    <w:p w:rsidR="00664FB2" w:rsidRDefault="00664FB2">
      <w:pPr>
        <w:pStyle w:val="ConsPlusNormal"/>
        <w:jc w:val="center"/>
      </w:pPr>
      <w:bookmarkStart w:id="49" w:name="P3652"/>
      <w:bookmarkEnd w:id="49"/>
      <w:r>
        <w:t>СВЕДЕНИЯ</w:t>
      </w:r>
    </w:p>
    <w:p w:rsidR="00664FB2" w:rsidRDefault="00664FB2">
      <w:pPr>
        <w:pStyle w:val="ConsPlusNormal"/>
        <w:jc w:val="center"/>
      </w:pPr>
      <w:r>
        <w:t>о значениях показателей (индикаторов)</w:t>
      </w:r>
    </w:p>
    <w:p w:rsidR="00664FB2" w:rsidRDefault="00664FB2">
      <w:pPr>
        <w:pStyle w:val="ConsPlusNormal"/>
        <w:jc w:val="center"/>
      </w:pPr>
      <w:r>
        <w:t>государственной программы</w:t>
      </w:r>
    </w:p>
    <w:p w:rsidR="00664FB2" w:rsidRDefault="0066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639"/>
        <w:gridCol w:w="1204"/>
        <w:gridCol w:w="1669"/>
        <w:gridCol w:w="904"/>
        <w:gridCol w:w="1174"/>
        <w:gridCol w:w="949"/>
        <w:gridCol w:w="1279"/>
        <w:gridCol w:w="1504"/>
      </w:tblGrid>
      <w:tr w:rsidR="00664FB2">
        <w:tc>
          <w:tcPr>
            <w:tcW w:w="484" w:type="dxa"/>
            <w:vMerge w:val="restart"/>
            <w:vAlign w:val="center"/>
          </w:tcPr>
          <w:p w:rsidR="00664FB2" w:rsidRDefault="00664FB2">
            <w:pPr>
              <w:pStyle w:val="ConsPlusNormal"/>
              <w:jc w:val="center"/>
            </w:pPr>
            <w:r>
              <w:t xml:space="preserve">N </w:t>
            </w:r>
            <w:proofErr w:type="gramStart"/>
            <w:r>
              <w:lastRenderedPageBreak/>
              <w:t>п</w:t>
            </w:r>
            <w:proofErr w:type="gramEnd"/>
            <w:r>
              <w:t>/п</w:t>
            </w:r>
          </w:p>
        </w:tc>
        <w:tc>
          <w:tcPr>
            <w:tcW w:w="1639" w:type="dxa"/>
            <w:vMerge w:val="restart"/>
            <w:vAlign w:val="center"/>
          </w:tcPr>
          <w:p w:rsidR="00664FB2" w:rsidRDefault="00664FB2">
            <w:pPr>
              <w:pStyle w:val="ConsPlusNormal"/>
              <w:jc w:val="center"/>
            </w:pPr>
            <w:r>
              <w:lastRenderedPageBreak/>
              <w:t xml:space="preserve">Наименование </w:t>
            </w:r>
            <w:r>
              <w:lastRenderedPageBreak/>
              <w:t>показателя (индикатора)</w:t>
            </w:r>
          </w:p>
        </w:tc>
        <w:tc>
          <w:tcPr>
            <w:tcW w:w="1204" w:type="dxa"/>
            <w:vMerge w:val="restart"/>
            <w:vAlign w:val="center"/>
          </w:tcPr>
          <w:p w:rsidR="00664FB2" w:rsidRDefault="00664FB2">
            <w:pPr>
              <w:pStyle w:val="ConsPlusNormal"/>
              <w:jc w:val="center"/>
            </w:pPr>
            <w:r>
              <w:lastRenderedPageBreak/>
              <w:t xml:space="preserve">Единица </w:t>
            </w:r>
            <w:r>
              <w:lastRenderedPageBreak/>
              <w:t>измерения</w:t>
            </w:r>
          </w:p>
        </w:tc>
        <w:tc>
          <w:tcPr>
            <w:tcW w:w="5975" w:type="dxa"/>
            <w:gridSpan w:val="5"/>
            <w:vAlign w:val="center"/>
          </w:tcPr>
          <w:p w:rsidR="00664FB2" w:rsidRDefault="00664FB2">
            <w:pPr>
              <w:pStyle w:val="ConsPlusNormal"/>
              <w:jc w:val="center"/>
            </w:pPr>
            <w:r>
              <w:lastRenderedPageBreak/>
              <w:t>Значение показателя (индикатора)</w:t>
            </w:r>
          </w:p>
        </w:tc>
        <w:tc>
          <w:tcPr>
            <w:tcW w:w="1504" w:type="dxa"/>
            <w:vMerge w:val="restart"/>
            <w:vAlign w:val="center"/>
          </w:tcPr>
          <w:p w:rsidR="00664FB2" w:rsidRDefault="00664FB2">
            <w:pPr>
              <w:pStyle w:val="ConsPlusNormal"/>
              <w:jc w:val="center"/>
            </w:pPr>
            <w:r>
              <w:t xml:space="preserve">Обоснование </w:t>
            </w:r>
            <w:r>
              <w:lastRenderedPageBreak/>
              <w:t xml:space="preserve">отклонений значений показателя (индикатора) на конец отчетного периода (при наличии) </w:t>
            </w:r>
            <w:hyperlink w:anchor="P3813" w:history="1">
              <w:r>
                <w:rPr>
                  <w:color w:val="0000FF"/>
                </w:rPr>
                <w:t>&lt;**&gt;</w:t>
              </w:r>
            </w:hyperlink>
          </w:p>
        </w:tc>
      </w:tr>
      <w:tr w:rsidR="00664FB2">
        <w:tc>
          <w:tcPr>
            <w:tcW w:w="484" w:type="dxa"/>
            <w:vMerge/>
          </w:tcPr>
          <w:p w:rsidR="00664FB2" w:rsidRDefault="00664FB2"/>
        </w:tc>
        <w:tc>
          <w:tcPr>
            <w:tcW w:w="1639" w:type="dxa"/>
            <w:vMerge/>
          </w:tcPr>
          <w:p w:rsidR="00664FB2" w:rsidRDefault="00664FB2"/>
        </w:tc>
        <w:tc>
          <w:tcPr>
            <w:tcW w:w="1204" w:type="dxa"/>
            <w:vMerge/>
          </w:tcPr>
          <w:p w:rsidR="00664FB2" w:rsidRDefault="00664FB2"/>
        </w:tc>
        <w:tc>
          <w:tcPr>
            <w:tcW w:w="1669" w:type="dxa"/>
            <w:vMerge w:val="restart"/>
            <w:vAlign w:val="center"/>
          </w:tcPr>
          <w:p w:rsidR="00664FB2" w:rsidRDefault="00664FB2">
            <w:pPr>
              <w:pStyle w:val="ConsPlusNormal"/>
              <w:jc w:val="center"/>
            </w:pPr>
            <w:r>
              <w:t>предусмотрено программой на отчетный год</w:t>
            </w:r>
          </w:p>
        </w:tc>
        <w:tc>
          <w:tcPr>
            <w:tcW w:w="3027" w:type="dxa"/>
            <w:gridSpan w:val="3"/>
            <w:vAlign w:val="center"/>
          </w:tcPr>
          <w:p w:rsidR="00664FB2" w:rsidRDefault="00664FB2">
            <w:pPr>
              <w:pStyle w:val="ConsPlusNormal"/>
              <w:jc w:val="center"/>
            </w:pPr>
            <w:r>
              <w:t xml:space="preserve">в том числе </w:t>
            </w:r>
            <w:proofErr w:type="gramStart"/>
            <w:r>
              <w:t>на</w:t>
            </w:r>
            <w:proofErr w:type="gramEnd"/>
            <w:r>
              <w:t xml:space="preserve"> </w:t>
            </w:r>
            <w:hyperlink w:anchor="P3812" w:history="1">
              <w:r>
                <w:rPr>
                  <w:color w:val="0000FF"/>
                </w:rPr>
                <w:t>&lt;*&gt;</w:t>
              </w:r>
            </w:hyperlink>
            <w:r>
              <w:t>:</w:t>
            </w:r>
          </w:p>
        </w:tc>
        <w:tc>
          <w:tcPr>
            <w:tcW w:w="1279" w:type="dxa"/>
            <w:vMerge w:val="restart"/>
            <w:vAlign w:val="center"/>
          </w:tcPr>
          <w:p w:rsidR="00664FB2" w:rsidRDefault="00664FB2">
            <w:pPr>
              <w:pStyle w:val="ConsPlusNormal"/>
              <w:jc w:val="center"/>
            </w:pPr>
            <w:r>
              <w:t>фактически выполнено за отчетный период</w:t>
            </w:r>
          </w:p>
        </w:tc>
        <w:tc>
          <w:tcPr>
            <w:tcW w:w="1504" w:type="dxa"/>
            <w:vMerge/>
          </w:tcPr>
          <w:p w:rsidR="00664FB2" w:rsidRDefault="00664FB2"/>
        </w:tc>
      </w:tr>
      <w:tr w:rsidR="00664FB2">
        <w:tc>
          <w:tcPr>
            <w:tcW w:w="484" w:type="dxa"/>
            <w:vMerge/>
          </w:tcPr>
          <w:p w:rsidR="00664FB2" w:rsidRDefault="00664FB2"/>
        </w:tc>
        <w:tc>
          <w:tcPr>
            <w:tcW w:w="1639" w:type="dxa"/>
            <w:vMerge/>
          </w:tcPr>
          <w:p w:rsidR="00664FB2" w:rsidRDefault="00664FB2"/>
        </w:tc>
        <w:tc>
          <w:tcPr>
            <w:tcW w:w="1204" w:type="dxa"/>
            <w:vMerge/>
          </w:tcPr>
          <w:p w:rsidR="00664FB2" w:rsidRDefault="00664FB2"/>
        </w:tc>
        <w:tc>
          <w:tcPr>
            <w:tcW w:w="1669" w:type="dxa"/>
            <w:vMerge/>
          </w:tcPr>
          <w:p w:rsidR="00664FB2" w:rsidRDefault="00664FB2"/>
        </w:tc>
        <w:tc>
          <w:tcPr>
            <w:tcW w:w="904" w:type="dxa"/>
            <w:vAlign w:val="center"/>
          </w:tcPr>
          <w:p w:rsidR="00664FB2" w:rsidRDefault="00664FB2">
            <w:pPr>
              <w:pStyle w:val="ConsPlusNormal"/>
              <w:jc w:val="center"/>
            </w:pPr>
            <w:r>
              <w:t>I квартал</w:t>
            </w:r>
          </w:p>
        </w:tc>
        <w:tc>
          <w:tcPr>
            <w:tcW w:w="1174" w:type="dxa"/>
            <w:vAlign w:val="center"/>
          </w:tcPr>
          <w:p w:rsidR="00664FB2" w:rsidRDefault="00664FB2">
            <w:pPr>
              <w:pStyle w:val="ConsPlusNormal"/>
              <w:jc w:val="center"/>
            </w:pPr>
            <w:r>
              <w:t>первое полугодие</w:t>
            </w:r>
          </w:p>
        </w:tc>
        <w:tc>
          <w:tcPr>
            <w:tcW w:w="949" w:type="dxa"/>
            <w:vAlign w:val="center"/>
          </w:tcPr>
          <w:p w:rsidR="00664FB2" w:rsidRDefault="00664FB2">
            <w:pPr>
              <w:pStyle w:val="ConsPlusNormal"/>
              <w:jc w:val="center"/>
            </w:pPr>
            <w:r>
              <w:t>9 месяцев</w:t>
            </w:r>
          </w:p>
        </w:tc>
        <w:tc>
          <w:tcPr>
            <w:tcW w:w="1279" w:type="dxa"/>
            <w:vMerge/>
          </w:tcPr>
          <w:p w:rsidR="00664FB2" w:rsidRDefault="00664FB2"/>
        </w:tc>
        <w:tc>
          <w:tcPr>
            <w:tcW w:w="1504" w:type="dxa"/>
            <w:vMerge/>
          </w:tcPr>
          <w:p w:rsidR="00664FB2" w:rsidRDefault="00664FB2"/>
        </w:tc>
      </w:tr>
      <w:tr w:rsidR="00664FB2">
        <w:tc>
          <w:tcPr>
            <w:tcW w:w="484" w:type="dxa"/>
            <w:vAlign w:val="center"/>
          </w:tcPr>
          <w:p w:rsidR="00664FB2" w:rsidRDefault="00664FB2">
            <w:pPr>
              <w:pStyle w:val="ConsPlusNormal"/>
              <w:jc w:val="center"/>
            </w:pPr>
            <w:r>
              <w:t>1</w:t>
            </w:r>
          </w:p>
        </w:tc>
        <w:tc>
          <w:tcPr>
            <w:tcW w:w="1639" w:type="dxa"/>
            <w:vAlign w:val="center"/>
          </w:tcPr>
          <w:p w:rsidR="00664FB2" w:rsidRDefault="00664FB2">
            <w:pPr>
              <w:pStyle w:val="ConsPlusNormal"/>
              <w:jc w:val="center"/>
            </w:pPr>
            <w:r>
              <w:t>2</w:t>
            </w:r>
          </w:p>
        </w:tc>
        <w:tc>
          <w:tcPr>
            <w:tcW w:w="1204" w:type="dxa"/>
            <w:vAlign w:val="center"/>
          </w:tcPr>
          <w:p w:rsidR="00664FB2" w:rsidRDefault="00664FB2">
            <w:pPr>
              <w:pStyle w:val="ConsPlusNormal"/>
              <w:jc w:val="center"/>
            </w:pPr>
            <w:r>
              <w:t>3</w:t>
            </w:r>
          </w:p>
        </w:tc>
        <w:tc>
          <w:tcPr>
            <w:tcW w:w="1669" w:type="dxa"/>
            <w:vAlign w:val="center"/>
          </w:tcPr>
          <w:p w:rsidR="00664FB2" w:rsidRDefault="00664FB2">
            <w:pPr>
              <w:pStyle w:val="ConsPlusNormal"/>
              <w:jc w:val="center"/>
            </w:pPr>
            <w:r>
              <w:t>4</w:t>
            </w:r>
          </w:p>
        </w:tc>
        <w:tc>
          <w:tcPr>
            <w:tcW w:w="904" w:type="dxa"/>
            <w:vAlign w:val="center"/>
          </w:tcPr>
          <w:p w:rsidR="00664FB2" w:rsidRDefault="00664FB2">
            <w:pPr>
              <w:pStyle w:val="ConsPlusNormal"/>
              <w:jc w:val="center"/>
            </w:pPr>
            <w:r>
              <w:t>5</w:t>
            </w:r>
          </w:p>
        </w:tc>
        <w:tc>
          <w:tcPr>
            <w:tcW w:w="1174" w:type="dxa"/>
            <w:vAlign w:val="center"/>
          </w:tcPr>
          <w:p w:rsidR="00664FB2" w:rsidRDefault="00664FB2">
            <w:pPr>
              <w:pStyle w:val="ConsPlusNormal"/>
              <w:jc w:val="center"/>
            </w:pPr>
            <w:r>
              <w:t>6</w:t>
            </w:r>
          </w:p>
        </w:tc>
        <w:tc>
          <w:tcPr>
            <w:tcW w:w="949" w:type="dxa"/>
            <w:vAlign w:val="center"/>
          </w:tcPr>
          <w:p w:rsidR="00664FB2" w:rsidRDefault="00664FB2">
            <w:pPr>
              <w:pStyle w:val="ConsPlusNormal"/>
              <w:jc w:val="center"/>
            </w:pPr>
            <w:r>
              <w:t>7</w:t>
            </w:r>
          </w:p>
        </w:tc>
        <w:tc>
          <w:tcPr>
            <w:tcW w:w="1279" w:type="dxa"/>
            <w:vAlign w:val="center"/>
          </w:tcPr>
          <w:p w:rsidR="00664FB2" w:rsidRDefault="00664FB2">
            <w:pPr>
              <w:pStyle w:val="ConsPlusNormal"/>
              <w:jc w:val="center"/>
            </w:pPr>
            <w:r>
              <w:t>8</w:t>
            </w:r>
          </w:p>
        </w:tc>
        <w:tc>
          <w:tcPr>
            <w:tcW w:w="1504" w:type="dxa"/>
            <w:vAlign w:val="center"/>
          </w:tcPr>
          <w:p w:rsidR="00664FB2" w:rsidRDefault="00664FB2">
            <w:pPr>
              <w:pStyle w:val="ConsPlusNormal"/>
              <w:jc w:val="center"/>
            </w:pPr>
            <w:r>
              <w:t>9</w:t>
            </w:r>
          </w:p>
        </w:tc>
      </w:tr>
      <w:tr w:rsidR="00664FB2">
        <w:tc>
          <w:tcPr>
            <w:tcW w:w="484" w:type="dxa"/>
          </w:tcPr>
          <w:p w:rsidR="00664FB2" w:rsidRDefault="00664FB2">
            <w:pPr>
              <w:pStyle w:val="ConsPlusNormal"/>
            </w:pPr>
          </w:p>
        </w:tc>
        <w:tc>
          <w:tcPr>
            <w:tcW w:w="1639" w:type="dxa"/>
          </w:tcPr>
          <w:p w:rsidR="00664FB2" w:rsidRDefault="00664FB2">
            <w:pPr>
              <w:pStyle w:val="ConsPlusNormal"/>
            </w:pPr>
            <w:r>
              <w:t>Основной 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r>
              <w:t>Основной 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outlineLvl w:val="2"/>
            </w:pPr>
            <w:r>
              <w:t>1.</w:t>
            </w:r>
          </w:p>
        </w:tc>
        <w:tc>
          <w:tcPr>
            <w:tcW w:w="10322" w:type="dxa"/>
            <w:gridSpan w:val="8"/>
          </w:tcPr>
          <w:p w:rsidR="00664FB2" w:rsidRDefault="00664FB2">
            <w:pPr>
              <w:pStyle w:val="ConsPlusNormal"/>
            </w:pPr>
            <w:r>
              <w:t>Подпрограмма</w:t>
            </w:r>
          </w:p>
        </w:tc>
      </w:tr>
      <w:tr w:rsidR="00664FB2">
        <w:tc>
          <w:tcPr>
            <w:tcW w:w="484" w:type="dxa"/>
          </w:tcPr>
          <w:p w:rsidR="00664FB2" w:rsidRDefault="00664FB2">
            <w:pPr>
              <w:pStyle w:val="ConsPlusNormal"/>
              <w:jc w:val="center"/>
            </w:pPr>
            <w:r>
              <w:t>1.1.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pPr>
            <w:r>
              <w:t>1.2.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outlineLvl w:val="2"/>
            </w:pPr>
            <w:r>
              <w:t>2.</w:t>
            </w:r>
          </w:p>
        </w:tc>
        <w:tc>
          <w:tcPr>
            <w:tcW w:w="10322" w:type="dxa"/>
            <w:gridSpan w:val="8"/>
          </w:tcPr>
          <w:p w:rsidR="00664FB2" w:rsidRDefault="00664FB2">
            <w:pPr>
              <w:pStyle w:val="ConsPlusNormal"/>
            </w:pPr>
            <w:r>
              <w:t>Подпрограмма</w:t>
            </w:r>
          </w:p>
        </w:tc>
      </w:tr>
      <w:tr w:rsidR="00664FB2">
        <w:tc>
          <w:tcPr>
            <w:tcW w:w="484" w:type="dxa"/>
          </w:tcPr>
          <w:p w:rsidR="00664FB2" w:rsidRDefault="00664FB2">
            <w:pPr>
              <w:pStyle w:val="ConsPlusNormal"/>
              <w:jc w:val="center"/>
            </w:pPr>
            <w:r>
              <w:t>2.1.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pPr>
            <w:r>
              <w:t>2.2.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outlineLvl w:val="2"/>
            </w:pPr>
            <w:r>
              <w:t>3.</w:t>
            </w:r>
          </w:p>
        </w:tc>
        <w:tc>
          <w:tcPr>
            <w:tcW w:w="10322" w:type="dxa"/>
            <w:gridSpan w:val="8"/>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3.1.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pPr>
            <w:r>
              <w:t>3.2.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outlineLvl w:val="2"/>
            </w:pPr>
            <w:r>
              <w:t>4.</w:t>
            </w:r>
          </w:p>
        </w:tc>
        <w:tc>
          <w:tcPr>
            <w:tcW w:w="10322" w:type="dxa"/>
            <w:gridSpan w:val="8"/>
          </w:tcPr>
          <w:p w:rsidR="00664FB2" w:rsidRDefault="00664FB2">
            <w:pPr>
              <w:pStyle w:val="ConsPlusNormal"/>
            </w:pPr>
            <w:r>
              <w:t>Основное мероприятие</w:t>
            </w:r>
          </w:p>
        </w:tc>
      </w:tr>
      <w:tr w:rsidR="00664FB2">
        <w:tc>
          <w:tcPr>
            <w:tcW w:w="484" w:type="dxa"/>
          </w:tcPr>
          <w:p w:rsidR="00664FB2" w:rsidRDefault="00664FB2">
            <w:pPr>
              <w:pStyle w:val="ConsPlusNormal"/>
              <w:jc w:val="center"/>
            </w:pPr>
            <w:r>
              <w:t>4.1.</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jc w:val="center"/>
            </w:pPr>
            <w:r>
              <w:t>4.2.</w:t>
            </w:r>
          </w:p>
        </w:tc>
        <w:tc>
          <w:tcPr>
            <w:tcW w:w="1639" w:type="dxa"/>
          </w:tcPr>
          <w:p w:rsidR="00664FB2" w:rsidRDefault="00664FB2">
            <w:pPr>
              <w:pStyle w:val="ConsPlusNormal"/>
            </w:pPr>
            <w:r>
              <w:t>Показатель (индикатор)</w:t>
            </w: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r w:rsidR="00664FB2">
        <w:tc>
          <w:tcPr>
            <w:tcW w:w="484" w:type="dxa"/>
          </w:tcPr>
          <w:p w:rsidR="00664FB2" w:rsidRDefault="00664FB2">
            <w:pPr>
              <w:pStyle w:val="ConsPlusNormal"/>
            </w:pPr>
          </w:p>
        </w:tc>
        <w:tc>
          <w:tcPr>
            <w:tcW w:w="1639" w:type="dxa"/>
          </w:tcPr>
          <w:p w:rsidR="00664FB2" w:rsidRDefault="00664FB2">
            <w:pPr>
              <w:pStyle w:val="ConsPlusNormal"/>
            </w:pPr>
          </w:p>
        </w:tc>
        <w:tc>
          <w:tcPr>
            <w:tcW w:w="1204" w:type="dxa"/>
          </w:tcPr>
          <w:p w:rsidR="00664FB2" w:rsidRDefault="00664FB2">
            <w:pPr>
              <w:pStyle w:val="ConsPlusNormal"/>
            </w:pPr>
          </w:p>
        </w:tc>
        <w:tc>
          <w:tcPr>
            <w:tcW w:w="1669" w:type="dxa"/>
          </w:tcPr>
          <w:p w:rsidR="00664FB2" w:rsidRDefault="00664FB2">
            <w:pPr>
              <w:pStyle w:val="ConsPlusNormal"/>
            </w:pPr>
          </w:p>
        </w:tc>
        <w:tc>
          <w:tcPr>
            <w:tcW w:w="904" w:type="dxa"/>
          </w:tcPr>
          <w:p w:rsidR="00664FB2" w:rsidRDefault="00664FB2">
            <w:pPr>
              <w:pStyle w:val="ConsPlusNormal"/>
            </w:pPr>
          </w:p>
        </w:tc>
        <w:tc>
          <w:tcPr>
            <w:tcW w:w="1174" w:type="dxa"/>
          </w:tcPr>
          <w:p w:rsidR="00664FB2" w:rsidRDefault="00664FB2">
            <w:pPr>
              <w:pStyle w:val="ConsPlusNormal"/>
            </w:pPr>
          </w:p>
        </w:tc>
        <w:tc>
          <w:tcPr>
            <w:tcW w:w="949" w:type="dxa"/>
          </w:tcPr>
          <w:p w:rsidR="00664FB2" w:rsidRDefault="00664FB2">
            <w:pPr>
              <w:pStyle w:val="ConsPlusNormal"/>
            </w:pPr>
          </w:p>
        </w:tc>
        <w:tc>
          <w:tcPr>
            <w:tcW w:w="1279" w:type="dxa"/>
          </w:tcPr>
          <w:p w:rsidR="00664FB2" w:rsidRDefault="00664FB2">
            <w:pPr>
              <w:pStyle w:val="ConsPlusNormal"/>
            </w:pPr>
          </w:p>
        </w:tc>
        <w:tc>
          <w:tcPr>
            <w:tcW w:w="1504" w:type="dxa"/>
          </w:tcPr>
          <w:p w:rsidR="00664FB2" w:rsidRDefault="00664FB2">
            <w:pPr>
              <w:pStyle w:val="ConsPlusNormal"/>
            </w:pPr>
          </w:p>
        </w:tc>
      </w:tr>
    </w:tbl>
    <w:p w:rsidR="00664FB2" w:rsidRDefault="00664FB2">
      <w:pPr>
        <w:sectPr w:rsidR="00664FB2">
          <w:pgSz w:w="16838" w:h="11905" w:orient="landscape"/>
          <w:pgMar w:top="1701" w:right="1134" w:bottom="850" w:left="1134" w:header="0" w:footer="0" w:gutter="0"/>
          <w:cols w:space="720"/>
        </w:sectPr>
      </w:pPr>
    </w:p>
    <w:p w:rsidR="00664FB2" w:rsidRDefault="00664FB2">
      <w:pPr>
        <w:pStyle w:val="ConsPlusNormal"/>
        <w:jc w:val="both"/>
      </w:pPr>
    </w:p>
    <w:p w:rsidR="00664FB2" w:rsidRDefault="00664FB2">
      <w:pPr>
        <w:pStyle w:val="ConsPlusNormal"/>
        <w:ind w:firstLine="540"/>
        <w:jc w:val="both"/>
      </w:pPr>
      <w:r>
        <w:t>--------------------------------</w:t>
      </w:r>
    </w:p>
    <w:p w:rsidR="00664FB2" w:rsidRDefault="00664FB2">
      <w:pPr>
        <w:pStyle w:val="ConsPlusNormal"/>
        <w:spacing w:before="220"/>
        <w:ind w:firstLine="540"/>
        <w:jc w:val="both"/>
      </w:pPr>
      <w:bookmarkStart w:id="50" w:name="P3812"/>
      <w:bookmarkEnd w:id="50"/>
      <w:r>
        <w:t>&lt;*&gt; Указываются плановые значения показателей (индикаторов)</w:t>
      </w:r>
    </w:p>
    <w:p w:rsidR="00664FB2" w:rsidRDefault="00664FB2">
      <w:pPr>
        <w:pStyle w:val="ConsPlusNormal"/>
        <w:spacing w:before="220"/>
        <w:ind w:firstLine="540"/>
        <w:jc w:val="both"/>
      </w:pPr>
      <w:bookmarkStart w:id="51" w:name="P3813"/>
      <w:bookmarkEnd w:id="51"/>
      <w:r>
        <w:t>&lt;**&gt; Указываются обоснования отклонений значений показателей (индикаторов) на конец отчетного года как при недостижении запланированных значений показателей (индикаторов) (во всех случаях), так и при перевыполнении показателей (индикаторов) более чем на 15 процентов.</w:t>
      </w: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both"/>
      </w:pPr>
    </w:p>
    <w:p w:rsidR="00664FB2" w:rsidRDefault="00664FB2">
      <w:pPr>
        <w:pStyle w:val="ConsPlusNormal"/>
        <w:jc w:val="right"/>
        <w:outlineLvl w:val="0"/>
      </w:pPr>
      <w:r>
        <w:t>УТВЕРЖДЕН</w:t>
      </w:r>
    </w:p>
    <w:p w:rsidR="00664FB2" w:rsidRDefault="00664FB2">
      <w:pPr>
        <w:pStyle w:val="ConsPlusNormal"/>
        <w:jc w:val="right"/>
      </w:pPr>
      <w:r>
        <w:t>Постановлением</w:t>
      </w:r>
    </w:p>
    <w:p w:rsidR="00664FB2" w:rsidRDefault="00664FB2">
      <w:pPr>
        <w:pStyle w:val="ConsPlusNormal"/>
        <w:jc w:val="right"/>
      </w:pPr>
      <w:r>
        <w:t>Правительства Хабаровского края</w:t>
      </w:r>
    </w:p>
    <w:p w:rsidR="00664FB2" w:rsidRDefault="00664FB2">
      <w:pPr>
        <w:pStyle w:val="ConsPlusNormal"/>
        <w:jc w:val="right"/>
      </w:pPr>
      <w:r>
        <w:t>от 20 сентября 2013 г. N 283-пр</w:t>
      </w:r>
    </w:p>
    <w:p w:rsidR="00664FB2" w:rsidRDefault="00664FB2">
      <w:pPr>
        <w:pStyle w:val="ConsPlusNormal"/>
        <w:jc w:val="both"/>
      </w:pPr>
    </w:p>
    <w:p w:rsidR="00664FB2" w:rsidRDefault="00664FB2">
      <w:pPr>
        <w:pStyle w:val="ConsPlusTitle"/>
        <w:jc w:val="center"/>
      </w:pPr>
      <w:bookmarkStart w:id="52" w:name="P3824"/>
      <w:bookmarkEnd w:id="52"/>
      <w:r>
        <w:t>ПОРЯДОК</w:t>
      </w:r>
    </w:p>
    <w:p w:rsidR="00664FB2" w:rsidRDefault="00664FB2">
      <w:pPr>
        <w:pStyle w:val="ConsPlusTitle"/>
        <w:jc w:val="center"/>
      </w:pPr>
      <w:r>
        <w:t>ПРОВЕДЕНИЯ ОЦЕНКИ ЭФФЕКТИВНОСТИ РЕАЛИЗАЦИИ</w:t>
      </w:r>
    </w:p>
    <w:p w:rsidR="00664FB2" w:rsidRDefault="00664FB2">
      <w:pPr>
        <w:pStyle w:val="ConsPlusTitle"/>
        <w:jc w:val="center"/>
      </w:pPr>
      <w:r>
        <w:t>ГОСУДАРСТВЕННЫХ ПРОГРАММ ХАБАРОВСКОГО КРАЯ</w:t>
      </w:r>
    </w:p>
    <w:p w:rsidR="00664FB2" w:rsidRDefault="00664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4FB2">
        <w:trPr>
          <w:jc w:val="center"/>
        </w:trPr>
        <w:tc>
          <w:tcPr>
            <w:tcW w:w="9294" w:type="dxa"/>
            <w:tcBorders>
              <w:top w:val="nil"/>
              <w:left w:val="single" w:sz="24" w:space="0" w:color="CED3F1"/>
              <w:bottom w:val="nil"/>
              <w:right w:val="single" w:sz="24" w:space="0" w:color="F4F3F8"/>
            </w:tcBorders>
            <w:shd w:val="clear" w:color="auto" w:fill="F4F3F8"/>
          </w:tcPr>
          <w:p w:rsidR="00664FB2" w:rsidRDefault="00664FB2">
            <w:pPr>
              <w:pStyle w:val="ConsPlusNormal"/>
              <w:jc w:val="center"/>
            </w:pPr>
            <w:r>
              <w:rPr>
                <w:color w:val="392C69"/>
              </w:rPr>
              <w:t>Список изменяющих документов</w:t>
            </w:r>
          </w:p>
          <w:p w:rsidR="00664FB2" w:rsidRDefault="00664FB2">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Правительства Хабаровского края</w:t>
            </w:r>
            <w:proofErr w:type="gramEnd"/>
          </w:p>
          <w:p w:rsidR="00664FB2" w:rsidRDefault="00664FB2">
            <w:pPr>
              <w:pStyle w:val="ConsPlusNormal"/>
              <w:jc w:val="center"/>
            </w:pPr>
            <w:r>
              <w:rPr>
                <w:color w:val="392C69"/>
              </w:rPr>
              <w:t>от 18.07.2017 N 280-пр)</w:t>
            </w:r>
          </w:p>
        </w:tc>
      </w:tr>
    </w:tbl>
    <w:p w:rsidR="00664FB2" w:rsidRDefault="00664FB2">
      <w:pPr>
        <w:pStyle w:val="ConsPlusNormal"/>
        <w:jc w:val="both"/>
      </w:pPr>
    </w:p>
    <w:p w:rsidR="00664FB2" w:rsidRDefault="00664FB2">
      <w:pPr>
        <w:pStyle w:val="ConsPlusNormal"/>
        <w:ind w:firstLine="540"/>
        <w:jc w:val="both"/>
      </w:pPr>
      <w:r>
        <w:t xml:space="preserve">1. Настоящий Порядок определяет механизм и методику </w:t>
      </w:r>
      <w:proofErr w:type="gramStart"/>
      <w:r>
        <w:t>проведения оценки эффективности реализации государственных программ Хабаровского</w:t>
      </w:r>
      <w:proofErr w:type="gramEnd"/>
      <w:r>
        <w:t xml:space="preserve"> края (далее также - государственная программа и край соответственно) в целях отбора государственных программ и формирования перечня государственных программ, планируемых к финансированию в очередном финансовом году и плановом периоде.</w:t>
      </w:r>
    </w:p>
    <w:p w:rsidR="00664FB2" w:rsidRDefault="00664FB2">
      <w:pPr>
        <w:pStyle w:val="ConsPlusNormal"/>
        <w:spacing w:before="220"/>
        <w:ind w:firstLine="540"/>
        <w:jc w:val="both"/>
      </w:pPr>
      <w:r>
        <w:t>2. 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 основанный на оценке результативности государственной программы с учетом объема ресурсов, направленных на ее реализацию, а также реализовавшихся рисков и критериев социально-экономической эффективности, оказывающих влияние на изменение соответствующей сферы социально-экономического развития края.</w:t>
      </w:r>
    </w:p>
    <w:p w:rsidR="00664FB2" w:rsidRDefault="00664FB2">
      <w:pPr>
        <w:pStyle w:val="ConsPlusNormal"/>
        <w:spacing w:before="220"/>
        <w:ind w:firstLine="540"/>
        <w:jc w:val="both"/>
      </w:pPr>
      <w:r>
        <w:t>Методика оценки эффективности реализации государственной программы учитывает необходимость проведения оценок:</w:t>
      </w:r>
    </w:p>
    <w:p w:rsidR="00664FB2" w:rsidRDefault="00664FB2">
      <w:pPr>
        <w:pStyle w:val="ConsPlusNormal"/>
        <w:spacing w:before="220"/>
        <w:ind w:firstLine="540"/>
        <w:jc w:val="both"/>
      </w:pPr>
      <w:r>
        <w:t>1) степени достижения цели и решения задач государственной программы в целом;</w:t>
      </w:r>
    </w:p>
    <w:p w:rsidR="00664FB2" w:rsidRDefault="00664FB2">
      <w:pPr>
        <w:pStyle w:val="ConsPlusNormal"/>
        <w:spacing w:before="220"/>
        <w:ind w:firstLine="540"/>
        <w:jc w:val="both"/>
      </w:pPr>
      <w:r>
        <w:t>2) степени исполнения запланированного уровня расходов;</w:t>
      </w:r>
    </w:p>
    <w:p w:rsidR="00664FB2" w:rsidRDefault="00664FB2">
      <w:pPr>
        <w:pStyle w:val="ConsPlusNormal"/>
        <w:spacing w:before="220"/>
        <w:ind w:firstLine="540"/>
        <w:jc w:val="both"/>
      </w:pPr>
      <w:r>
        <w:t>3) степени реализации мероприятий подпрограмм и (или) основных мероприятий государственной программы (достижение непосредственных результатов их реализации);</w:t>
      </w:r>
    </w:p>
    <w:p w:rsidR="00664FB2" w:rsidRDefault="00664FB2">
      <w:pPr>
        <w:pStyle w:val="ConsPlusNormal"/>
        <w:spacing w:before="220"/>
        <w:ind w:firstLine="540"/>
        <w:jc w:val="both"/>
      </w:pPr>
      <w:r>
        <w:t>4) эффективности использования сре</w:t>
      </w:r>
      <w:proofErr w:type="gramStart"/>
      <w:r>
        <w:t>дств кр</w:t>
      </w:r>
      <w:proofErr w:type="gramEnd"/>
      <w:r>
        <w:t>аевого бюджета;</w:t>
      </w:r>
    </w:p>
    <w:p w:rsidR="00664FB2" w:rsidRDefault="00664FB2">
      <w:pPr>
        <w:pStyle w:val="ConsPlusNormal"/>
        <w:spacing w:before="220"/>
        <w:ind w:firstLine="540"/>
        <w:jc w:val="both"/>
      </w:pPr>
      <w:r>
        <w:t>5) эффективности привлечения иных источников финансирования государственной программы (при наличии привлекаемых сре</w:t>
      </w:r>
      <w:proofErr w:type="gramStart"/>
      <w:r>
        <w:t>дств пр</w:t>
      </w:r>
      <w:proofErr w:type="gramEnd"/>
      <w:r>
        <w:t>и реализации мероприятий государственной программы).</w:t>
      </w:r>
    </w:p>
    <w:p w:rsidR="00664FB2" w:rsidRDefault="00664FB2">
      <w:pPr>
        <w:pStyle w:val="ConsPlusNormal"/>
        <w:spacing w:before="220"/>
        <w:ind w:firstLine="540"/>
        <w:jc w:val="both"/>
      </w:pPr>
      <w:r>
        <w:lastRenderedPageBreak/>
        <w:t xml:space="preserve">3. Порядок </w:t>
      </w:r>
      <w:proofErr w:type="gramStart"/>
      <w:r>
        <w:t>проведения оценки эффективности реализации государственной программы</w:t>
      </w:r>
      <w:proofErr w:type="gramEnd"/>
      <w:r>
        <w:t xml:space="preserve"> включает два этапа:</w:t>
      </w:r>
    </w:p>
    <w:p w:rsidR="00664FB2" w:rsidRDefault="00664FB2">
      <w:pPr>
        <w:pStyle w:val="ConsPlusNormal"/>
        <w:spacing w:before="220"/>
        <w:ind w:firstLine="540"/>
        <w:jc w:val="both"/>
      </w:pPr>
      <w:r>
        <w:t>1) расчет интегральной оценки эффективности реализации государственной программы, который проводит ответственный исполнитель государственной программы;</w:t>
      </w:r>
    </w:p>
    <w:p w:rsidR="00664FB2" w:rsidRDefault="00664FB2">
      <w:pPr>
        <w:pStyle w:val="ConsPlusNormal"/>
        <w:spacing w:before="220"/>
        <w:ind w:firstLine="540"/>
        <w:jc w:val="both"/>
      </w:pPr>
      <w:r>
        <w:t>2) расчет комплексной оценки эффективности реализации государственной программы, который проводит министерство экономического развития края.</w:t>
      </w:r>
    </w:p>
    <w:p w:rsidR="00664FB2" w:rsidRDefault="00664FB2">
      <w:pPr>
        <w:pStyle w:val="ConsPlusNormal"/>
        <w:spacing w:before="220"/>
        <w:ind w:firstLine="540"/>
        <w:jc w:val="both"/>
      </w:pPr>
      <w:r>
        <w:t>4. Интегральная оценка эффективности реализации государственной программы проводится ответственным исполнителем ежегодно по итогам ее реализации в целях оценки вклада результатов государственной программы в социально-экономическое развитие края. Результаты интегральной оценки эффективности реализации государственной программы используются для внесения ответственным исполнителем предложений о необходимости прекращения или необходимости внесения изменений в государственную программу.</w:t>
      </w:r>
    </w:p>
    <w:p w:rsidR="00664FB2" w:rsidRDefault="00664FB2">
      <w:pPr>
        <w:pStyle w:val="ConsPlusNormal"/>
        <w:spacing w:before="220"/>
        <w:ind w:firstLine="540"/>
        <w:jc w:val="both"/>
      </w:pPr>
      <w:r>
        <w:t>5. Для расчета интегральной оценки эффективности реализации государственной программы определяются:</w:t>
      </w:r>
    </w:p>
    <w:p w:rsidR="00664FB2" w:rsidRDefault="00664FB2">
      <w:pPr>
        <w:pStyle w:val="ConsPlusNormal"/>
        <w:spacing w:before="220"/>
        <w:ind w:firstLine="540"/>
        <w:jc w:val="both"/>
      </w:pPr>
      <w:r>
        <w:t>1) оценка степени достижения цели и решения задач государственной программы;</w:t>
      </w:r>
    </w:p>
    <w:p w:rsidR="00664FB2" w:rsidRDefault="00664FB2">
      <w:pPr>
        <w:pStyle w:val="ConsPlusNormal"/>
        <w:spacing w:before="220"/>
        <w:ind w:firstLine="540"/>
        <w:jc w:val="both"/>
      </w:pPr>
      <w:r>
        <w:t xml:space="preserve">2) оценка </w:t>
      </w:r>
      <w:proofErr w:type="gramStart"/>
      <w:r>
        <w:t>степени исполнения запланированного уровня расходов краевого бюджета</w:t>
      </w:r>
      <w:proofErr w:type="gramEnd"/>
      <w:r>
        <w:t>;</w:t>
      </w:r>
    </w:p>
    <w:p w:rsidR="00664FB2" w:rsidRDefault="00664FB2">
      <w:pPr>
        <w:pStyle w:val="ConsPlusNormal"/>
        <w:spacing w:before="220"/>
        <w:ind w:firstLine="540"/>
        <w:jc w:val="both"/>
      </w:pPr>
      <w:r>
        <w:t>3) оценка степени реализации мероприятий подпрограмм и (или) основных мероприятий государственной программы (достижение непосредственных результатов их реализации).</w:t>
      </w:r>
    </w:p>
    <w:p w:rsidR="00664FB2" w:rsidRDefault="00664FB2">
      <w:pPr>
        <w:pStyle w:val="ConsPlusNormal"/>
        <w:spacing w:before="220"/>
        <w:ind w:firstLine="540"/>
        <w:jc w:val="both"/>
      </w:pPr>
      <w:r>
        <w:t>6. Обязательным условием оценки эффективности реализации государственной программы является успешное (полное) достижение запланированных промежуточных показателей (индикаторов) государственной программы, в том числе подпрограмм и основных мероприятий государственной программы, в установленные сроки.</w:t>
      </w:r>
    </w:p>
    <w:p w:rsidR="00664FB2" w:rsidRDefault="00664FB2">
      <w:pPr>
        <w:pStyle w:val="ConsPlusNormal"/>
        <w:spacing w:before="220"/>
        <w:ind w:firstLine="540"/>
        <w:jc w:val="both"/>
      </w:pPr>
      <w:r>
        <w:t xml:space="preserve">7. Методика </w:t>
      </w:r>
      <w:proofErr w:type="gramStart"/>
      <w:r>
        <w:t>расчета интегральной оценки эффективности реализации государственной программы</w:t>
      </w:r>
      <w:proofErr w:type="gramEnd"/>
      <w:r>
        <w:t>.</w:t>
      </w:r>
    </w:p>
    <w:p w:rsidR="00664FB2" w:rsidRDefault="00664FB2">
      <w:pPr>
        <w:pStyle w:val="ConsPlusNormal"/>
        <w:spacing w:before="220"/>
        <w:ind w:firstLine="540"/>
        <w:jc w:val="both"/>
      </w:pPr>
      <w:r>
        <w:t>7.1. Оценка степени достижения цели и решения задач государственной программы рассчитывается по формуле:</w:t>
      </w:r>
    </w:p>
    <w:p w:rsidR="00664FB2" w:rsidRDefault="00664FB2">
      <w:pPr>
        <w:pStyle w:val="ConsPlusNormal"/>
        <w:jc w:val="both"/>
      </w:pPr>
    </w:p>
    <w:p w:rsidR="00664FB2" w:rsidRDefault="00664FB2">
      <w:pPr>
        <w:pStyle w:val="ConsPlusNormal"/>
        <w:jc w:val="center"/>
      </w:pPr>
      <w:bookmarkStart w:id="53" w:name="P3851"/>
      <w:bookmarkEnd w:id="53"/>
      <w:r w:rsidRPr="00D424C2">
        <w:rPr>
          <w:position w:val="-22"/>
        </w:rPr>
        <w:pict>
          <v:shape id="_x0000_i1025" style="width:211pt;height:33.8pt" coordsize="" o:spt="100" adj="0,,0" path="" filled="f" stroked="f">
            <v:stroke joinstyle="miter"/>
            <v:imagedata r:id="rId95" o:title="base_23563_122644_32768"/>
            <v:formulas/>
            <v:path o:connecttype="segments"/>
          </v:shape>
        </w:pict>
      </w:r>
    </w:p>
    <w:p w:rsidR="00664FB2" w:rsidRDefault="00664FB2">
      <w:pPr>
        <w:pStyle w:val="ConsPlusNormal"/>
        <w:jc w:val="both"/>
      </w:pPr>
    </w:p>
    <w:p w:rsidR="00664FB2" w:rsidRDefault="00664FB2">
      <w:pPr>
        <w:pStyle w:val="ConsPlusNormal"/>
        <w:ind w:firstLine="540"/>
        <w:jc w:val="both"/>
      </w:pPr>
      <w:r>
        <w:t>где:</w:t>
      </w:r>
    </w:p>
    <w:p w:rsidR="00664FB2" w:rsidRDefault="00664FB2">
      <w:pPr>
        <w:pStyle w:val="ConsPlusNormal"/>
        <w:spacing w:before="220"/>
        <w:ind w:firstLine="540"/>
        <w:jc w:val="both"/>
      </w:pPr>
      <w:r>
        <w:t>ДИ - показатель достижения плановых значений показателей (индикаторов) государственной программы;</w:t>
      </w:r>
    </w:p>
    <w:p w:rsidR="00664FB2" w:rsidRDefault="00664FB2">
      <w:pPr>
        <w:pStyle w:val="ConsPlusNormal"/>
        <w:spacing w:before="220"/>
        <w:ind w:firstLine="540"/>
        <w:jc w:val="both"/>
      </w:pPr>
      <w:r>
        <w:t>Ф - фактическое значение показателя (индикатора) государственной программы за отчетный период;</w:t>
      </w:r>
    </w:p>
    <w:p w:rsidR="00664FB2" w:rsidRDefault="00664FB2">
      <w:pPr>
        <w:pStyle w:val="ConsPlusNormal"/>
        <w:spacing w:before="220"/>
        <w:ind w:firstLine="540"/>
        <w:jc w:val="both"/>
      </w:pPr>
      <w:proofErr w:type="gramStart"/>
      <w:r>
        <w:t>П</w:t>
      </w:r>
      <w:proofErr w:type="gramEnd"/>
      <w:r>
        <w:t xml:space="preserve"> - планируемое значение достижения показателя (индикатора) государственной программы за отчетный период;</w:t>
      </w:r>
    </w:p>
    <w:p w:rsidR="00664FB2" w:rsidRDefault="00664FB2">
      <w:pPr>
        <w:pStyle w:val="ConsPlusNormal"/>
        <w:spacing w:before="220"/>
        <w:ind w:firstLine="540"/>
        <w:jc w:val="both"/>
      </w:pPr>
      <w:proofErr w:type="gramStart"/>
      <w:r>
        <w:t>к - количество показателей (индикаторов) государственной программы, запланированных к достижению в отчетном году.</w:t>
      </w:r>
      <w:proofErr w:type="gramEnd"/>
    </w:p>
    <w:p w:rsidR="00664FB2" w:rsidRDefault="00664FB2">
      <w:pPr>
        <w:pStyle w:val="ConsPlusNormal"/>
        <w:spacing w:before="220"/>
        <w:ind w:firstLine="540"/>
        <w:jc w:val="both"/>
      </w:pPr>
      <w:r>
        <w:t>Полученное значение ДИ подлежит округлению до тысячных (три знака после запятой).</w:t>
      </w:r>
    </w:p>
    <w:p w:rsidR="00664FB2" w:rsidRDefault="00664FB2">
      <w:pPr>
        <w:pStyle w:val="ConsPlusNormal"/>
        <w:spacing w:before="220"/>
        <w:ind w:firstLine="540"/>
        <w:jc w:val="both"/>
      </w:pPr>
      <w:r>
        <w:lastRenderedPageBreak/>
        <w:t xml:space="preserve">В случае, когда уменьшение значения показателя (индикатора) является положительной динамикой, показатели Ф и </w:t>
      </w:r>
      <w:proofErr w:type="gramStart"/>
      <w:r>
        <w:t>П</w:t>
      </w:r>
      <w:proofErr w:type="gramEnd"/>
      <w:r>
        <w:t xml:space="preserve"> в </w:t>
      </w:r>
      <w:hyperlink w:anchor="P3851" w:history="1">
        <w:r>
          <w:rPr>
            <w:color w:val="0000FF"/>
          </w:rPr>
          <w:t>формуле</w:t>
        </w:r>
      </w:hyperlink>
      <w:r>
        <w:t xml:space="preserve"> меняются местами (например, П</w:t>
      </w:r>
      <w:r>
        <w:rPr>
          <w:vertAlign w:val="subscript"/>
        </w:rPr>
        <w:t>1</w:t>
      </w:r>
      <w:r>
        <w:t xml:space="preserve"> / Ф</w:t>
      </w:r>
      <w:r>
        <w:rPr>
          <w:vertAlign w:val="subscript"/>
        </w:rPr>
        <w:t>1</w:t>
      </w:r>
      <w:r>
        <w:t xml:space="preserve"> + П</w:t>
      </w:r>
      <w:r>
        <w:rPr>
          <w:vertAlign w:val="subscript"/>
        </w:rPr>
        <w:t>2</w:t>
      </w:r>
      <w:r>
        <w:t xml:space="preserve"> / Ф</w:t>
      </w:r>
      <w:r>
        <w:rPr>
          <w:vertAlign w:val="subscript"/>
        </w:rPr>
        <w:t>2</w:t>
      </w:r>
      <w:r>
        <w:t xml:space="preserve"> + ...).</w:t>
      </w:r>
    </w:p>
    <w:p w:rsidR="00664FB2" w:rsidRDefault="00664FB2">
      <w:pPr>
        <w:pStyle w:val="ConsPlusNormal"/>
        <w:spacing w:before="220"/>
        <w:ind w:firstLine="540"/>
        <w:jc w:val="both"/>
      </w:pPr>
      <w:r>
        <w:t xml:space="preserve">В случае, когда при расчете Ф / </w:t>
      </w:r>
      <w:proofErr w:type="gramStart"/>
      <w:r>
        <w:t>П</w:t>
      </w:r>
      <w:proofErr w:type="gramEnd"/>
      <w:r>
        <w:t xml:space="preserve"> (П / Ф) &lt; 0, то считается, что Ф / П (П / Ф) = 0. В случае, когда при расчете Ф / </w:t>
      </w:r>
      <w:proofErr w:type="gramStart"/>
      <w:r>
        <w:t>П</w:t>
      </w:r>
      <w:proofErr w:type="gramEnd"/>
      <w:r>
        <w:t xml:space="preserve"> (П / Ф) &gt; 1, то считается, что Ф / П (П / Ф) = 1. Таким образом, если хотя бы один показатель (индикатор) не выполнен, то ДИ &lt; 1; если все показатели (индикаторы) выполнены на 100,0 процентов и более, то ДИ = 1,000.</w:t>
      </w:r>
    </w:p>
    <w:p w:rsidR="00664FB2" w:rsidRDefault="00664FB2">
      <w:pPr>
        <w:pStyle w:val="ConsPlusNormal"/>
        <w:spacing w:before="220"/>
        <w:ind w:firstLine="540"/>
        <w:jc w:val="both"/>
      </w:pPr>
      <w:r>
        <w:t xml:space="preserve">7.2. Оценка </w:t>
      </w:r>
      <w:proofErr w:type="gramStart"/>
      <w:r>
        <w:t>степени исполнения запланированного уровня расходов краевого бюджета</w:t>
      </w:r>
      <w:proofErr w:type="gramEnd"/>
      <w:r>
        <w:t xml:space="preserve"> рассчитывается по формуле:</w:t>
      </w:r>
    </w:p>
    <w:p w:rsidR="00664FB2" w:rsidRDefault="00664FB2">
      <w:pPr>
        <w:pStyle w:val="ConsPlusNormal"/>
        <w:jc w:val="both"/>
      </w:pPr>
    </w:p>
    <w:p w:rsidR="00664FB2" w:rsidRDefault="00664FB2">
      <w:pPr>
        <w:pStyle w:val="ConsPlusNormal"/>
        <w:jc w:val="center"/>
      </w:pPr>
      <w:r>
        <w:t>БЛ = О / Л,</w:t>
      </w:r>
    </w:p>
    <w:p w:rsidR="00664FB2" w:rsidRDefault="00664FB2">
      <w:pPr>
        <w:pStyle w:val="ConsPlusNormal"/>
        <w:jc w:val="both"/>
      </w:pPr>
    </w:p>
    <w:p w:rsidR="00664FB2" w:rsidRDefault="00664FB2">
      <w:pPr>
        <w:pStyle w:val="ConsPlusNormal"/>
        <w:ind w:firstLine="540"/>
        <w:jc w:val="both"/>
      </w:pPr>
      <w:r>
        <w:t>где:</w:t>
      </w:r>
    </w:p>
    <w:p w:rsidR="00664FB2" w:rsidRDefault="00664FB2">
      <w:pPr>
        <w:pStyle w:val="ConsPlusNormal"/>
        <w:spacing w:before="220"/>
        <w:ind w:firstLine="540"/>
        <w:jc w:val="both"/>
      </w:pPr>
      <w:r>
        <w:t>БЛ - показатель исполнения запланированного уровня расходов краевого бюджета;</w:t>
      </w:r>
    </w:p>
    <w:p w:rsidR="00664FB2" w:rsidRDefault="00664FB2">
      <w:pPr>
        <w:pStyle w:val="ConsPlusNormal"/>
        <w:spacing w:before="220"/>
        <w:ind w:firstLine="540"/>
        <w:jc w:val="both"/>
      </w:pPr>
      <w:r>
        <w:t>О - фактическое освоение сре</w:t>
      </w:r>
      <w:proofErr w:type="gramStart"/>
      <w:r>
        <w:t>дств кр</w:t>
      </w:r>
      <w:proofErr w:type="gramEnd"/>
      <w:r>
        <w:t>аевого бюджета по государственной программе в отчетном периоде;</w:t>
      </w:r>
    </w:p>
    <w:p w:rsidR="00664FB2" w:rsidRDefault="00664FB2">
      <w:pPr>
        <w:pStyle w:val="ConsPlusNormal"/>
        <w:spacing w:before="220"/>
        <w:ind w:firstLine="540"/>
        <w:jc w:val="both"/>
      </w:pPr>
      <w:r>
        <w:t>Л - бюджетные ассигнования на реализацию государственной программы, предусмотренные сводной бюджетной росписью (на отчетную дату).</w:t>
      </w:r>
    </w:p>
    <w:p w:rsidR="00664FB2" w:rsidRDefault="00664FB2">
      <w:pPr>
        <w:pStyle w:val="ConsPlusNormal"/>
        <w:spacing w:before="220"/>
        <w:ind w:firstLine="540"/>
        <w:jc w:val="both"/>
      </w:pPr>
      <w:r>
        <w:t>Полученное значение БЛ подлежит округлению до тысячных (три знака после запятой).</w:t>
      </w:r>
    </w:p>
    <w:p w:rsidR="00664FB2" w:rsidRDefault="00664FB2">
      <w:pPr>
        <w:pStyle w:val="ConsPlusNormal"/>
        <w:spacing w:before="220"/>
        <w:ind w:firstLine="540"/>
        <w:jc w:val="both"/>
      </w:pPr>
      <w:r>
        <w:t>В случае, когда БЛ &lt; 1 за счет экономии бюджетных сре</w:t>
      </w:r>
      <w:proofErr w:type="gramStart"/>
      <w:r>
        <w:t>дств пр</w:t>
      </w:r>
      <w:proofErr w:type="gramEnd"/>
      <w:r>
        <w:t>и условии выполнения всех мероприятий и индикаторов (показателей), то считается, что БЛ = 1,000.</w:t>
      </w:r>
    </w:p>
    <w:p w:rsidR="00664FB2" w:rsidRDefault="00664FB2">
      <w:pPr>
        <w:pStyle w:val="ConsPlusNormal"/>
        <w:spacing w:before="220"/>
        <w:ind w:firstLine="540"/>
        <w:jc w:val="both"/>
      </w:pPr>
      <w:r>
        <w:t>В случае неосвоения сре</w:t>
      </w:r>
      <w:proofErr w:type="gramStart"/>
      <w:r>
        <w:t>дств кр</w:t>
      </w:r>
      <w:proofErr w:type="gramEnd"/>
      <w:r>
        <w:t>аевого бюджета, источником финансового обеспечения которых являлись поступившие в краевой бюджет в ноябре - декабре отчетного года средства федерального бюджета, предоставленные Хабаровскому краю в соответствии с правовыми актами Российской Федерации, соглашениями с федеральными органами исполнительной власти, значение Л подлежит уменьшению на сумму вышеуказанных неосвоенных средств. Обоснования внесения в подсчет Л изменений отражаются ответственным исполнителем в пояснительной записке годового отчета о ходе реализации государственной программы.</w:t>
      </w:r>
    </w:p>
    <w:p w:rsidR="00664FB2" w:rsidRDefault="00664FB2">
      <w:pPr>
        <w:pStyle w:val="ConsPlusNormal"/>
        <w:spacing w:before="220"/>
        <w:ind w:firstLine="540"/>
        <w:jc w:val="both"/>
      </w:pPr>
      <w:r>
        <w:t>7.3. Оценка степени реализации мероприятий подпрограмм и (или) основных мероприятий государственной программы (достижение непосредственных результатов их реализации).</w:t>
      </w:r>
    </w:p>
    <w:p w:rsidR="00664FB2" w:rsidRDefault="00664FB2">
      <w:pPr>
        <w:pStyle w:val="ConsPlusNormal"/>
        <w:spacing w:before="220"/>
        <w:ind w:firstLine="540"/>
        <w:jc w:val="both"/>
      </w:pPr>
      <w:r>
        <w:t>7.3.1. Оценка степени реализации мероприятий подпрограмм и (или) основных мероприятий государственной программы оценивается как доля мероприятий, выполненных в полном объеме, и рассчитывается по формуле:</w:t>
      </w:r>
    </w:p>
    <w:p w:rsidR="00664FB2" w:rsidRDefault="00664FB2">
      <w:pPr>
        <w:pStyle w:val="ConsPlusNormal"/>
        <w:jc w:val="both"/>
      </w:pPr>
    </w:p>
    <w:p w:rsidR="00664FB2" w:rsidRDefault="00664FB2">
      <w:pPr>
        <w:pStyle w:val="ConsPlusNormal"/>
        <w:jc w:val="center"/>
      </w:pPr>
      <w:r>
        <w:t>СС</w:t>
      </w:r>
      <w:r>
        <w:rPr>
          <w:vertAlign w:val="subscript"/>
        </w:rPr>
        <w:t>м</w:t>
      </w:r>
      <w:r>
        <w:t xml:space="preserve"> = Мв / М,</w:t>
      </w:r>
    </w:p>
    <w:p w:rsidR="00664FB2" w:rsidRDefault="00664FB2">
      <w:pPr>
        <w:pStyle w:val="ConsPlusNormal"/>
        <w:jc w:val="both"/>
      </w:pPr>
    </w:p>
    <w:p w:rsidR="00664FB2" w:rsidRDefault="00664FB2">
      <w:pPr>
        <w:pStyle w:val="ConsPlusNormal"/>
        <w:ind w:firstLine="540"/>
        <w:jc w:val="both"/>
      </w:pPr>
      <w:r>
        <w:t>где:</w:t>
      </w:r>
    </w:p>
    <w:p w:rsidR="00664FB2" w:rsidRDefault="00664FB2">
      <w:pPr>
        <w:pStyle w:val="ConsPlusNormal"/>
        <w:spacing w:before="220"/>
        <w:ind w:firstLine="540"/>
        <w:jc w:val="both"/>
      </w:pPr>
      <w:r>
        <w:t>СС</w:t>
      </w:r>
      <w:r>
        <w:rPr>
          <w:vertAlign w:val="subscript"/>
        </w:rPr>
        <w:t>м</w:t>
      </w:r>
      <w:r>
        <w:t xml:space="preserve"> - показатель степени реализации мероприятий;</w:t>
      </w:r>
    </w:p>
    <w:p w:rsidR="00664FB2" w:rsidRDefault="00664FB2">
      <w:pPr>
        <w:pStyle w:val="ConsPlusNormal"/>
        <w:spacing w:before="22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664FB2" w:rsidRDefault="00664FB2">
      <w:pPr>
        <w:pStyle w:val="ConsPlusNormal"/>
        <w:spacing w:before="220"/>
        <w:ind w:firstLine="540"/>
        <w:jc w:val="both"/>
      </w:pPr>
      <w:r>
        <w:t>М - общее количество мероприятий, запланированных к реализации в отчетном году.</w:t>
      </w:r>
    </w:p>
    <w:p w:rsidR="00664FB2" w:rsidRDefault="00664FB2">
      <w:pPr>
        <w:pStyle w:val="ConsPlusNormal"/>
        <w:spacing w:before="220"/>
        <w:ind w:firstLine="540"/>
        <w:jc w:val="both"/>
      </w:pPr>
      <w:r>
        <w:t>Полученное значение СС</w:t>
      </w:r>
      <w:r>
        <w:rPr>
          <w:vertAlign w:val="subscript"/>
        </w:rPr>
        <w:t>м</w:t>
      </w:r>
      <w:r>
        <w:t xml:space="preserve"> подлежит округлению до тысячных (три знака после запятой).</w:t>
      </w:r>
    </w:p>
    <w:p w:rsidR="00664FB2" w:rsidRDefault="00664FB2">
      <w:pPr>
        <w:pStyle w:val="ConsPlusNormal"/>
        <w:spacing w:before="220"/>
        <w:ind w:firstLine="540"/>
        <w:jc w:val="both"/>
      </w:pPr>
      <w:r>
        <w:lastRenderedPageBreak/>
        <w:t>Для оценки степени реализации мероприятий учитываются мероприятия подпрограмм и (или) основных мероприятий, запланированные к реализации в отчетном году (плановые сроки начала и окончания реализации мероприятия соответствуют отчетному году), а также переходящие мероприятия государственной программы.</w:t>
      </w:r>
    </w:p>
    <w:p w:rsidR="00664FB2" w:rsidRDefault="00664FB2">
      <w:pPr>
        <w:pStyle w:val="ConsPlusNormal"/>
        <w:spacing w:before="220"/>
        <w:ind w:firstLine="540"/>
        <w:jc w:val="both"/>
      </w:pPr>
      <w:r>
        <w:t>Не учитываются при оценке степени реализации мероприятий мероприятия, по которым в ходе исполнения краевого бюджета в отчетном году исключены объемы ресурсного обеспечения и реализация которых без ресурсного обеспечения невозможна.</w:t>
      </w:r>
    </w:p>
    <w:p w:rsidR="00664FB2" w:rsidRDefault="00664FB2">
      <w:pPr>
        <w:pStyle w:val="ConsPlusNormal"/>
        <w:spacing w:before="220"/>
        <w:ind w:firstLine="540"/>
        <w:jc w:val="both"/>
      </w:pPr>
      <w:r>
        <w:t>В случае, когда подпрограмма или основное мероприятие включают несколько мероприятий, оценивается выполнение каждого мероприятия в их составе.</w:t>
      </w:r>
    </w:p>
    <w:p w:rsidR="00664FB2" w:rsidRDefault="00664FB2">
      <w:pPr>
        <w:pStyle w:val="ConsPlusNormal"/>
        <w:spacing w:before="220"/>
        <w:ind w:firstLine="540"/>
        <w:jc w:val="both"/>
      </w:pPr>
      <w:r>
        <w:t>Подпрограмма или основное мероприятие, включающие несколько мероприятий, считаются выполненными в полном объеме в случае, если выполнено более 95 процентов мероприятий в их составе.</w:t>
      </w:r>
    </w:p>
    <w:p w:rsidR="00664FB2" w:rsidRDefault="00664FB2">
      <w:pPr>
        <w:pStyle w:val="ConsPlusNormal"/>
        <w:spacing w:before="220"/>
        <w:ind w:firstLine="540"/>
        <w:jc w:val="both"/>
      </w:pPr>
      <w:r>
        <w:t>Степень освоения бюджетных и внебюджетных сре</w:t>
      </w:r>
      <w:proofErr w:type="gramStart"/>
      <w:r>
        <w:t>дств пр</w:t>
      </w:r>
      <w:proofErr w:type="gramEnd"/>
      <w:r>
        <w:t>и оценке выполнения мероприятий не учитывается.</w:t>
      </w:r>
    </w:p>
    <w:p w:rsidR="00664FB2" w:rsidRDefault="00664FB2">
      <w:pPr>
        <w:pStyle w:val="ConsPlusNormal"/>
        <w:spacing w:before="220"/>
        <w:ind w:firstLine="540"/>
        <w:jc w:val="both"/>
      </w:pPr>
      <w:r>
        <w:t>7.3.2. Мероприятие считается выполненным в полном объеме при достижении следующих результатов:</w:t>
      </w:r>
    </w:p>
    <w:p w:rsidR="00664FB2" w:rsidRDefault="00664FB2">
      <w:pPr>
        <w:pStyle w:val="ConsPlusNormal"/>
        <w:spacing w:before="220"/>
        <w:ind w:firstLine="540"/>
        <w:jc w:val="both"/>
      </w:pPr>
      <w:proofErr w:type="gramStart"/>
      <w:r>
        <w:t>1) мероприятие, результаты которого оцениваются на основании числовых значений показателей, считается выполненным в полном объеме, если фактически достигнутое значение показателя составляет не менее 95 процентов от запланированного и не ниже, чем значение показателя, достигнутое в году, предшествующем отчетному, с учетом корректировки объемов финансирования по мероприятию.</w:t>
      </w:r>
      <w:proofErr w:type="gramEnd"/>
      <w:r>
        <w:t xml:space="preserve"> 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64FB2" w:rsidRDefault="00664FB2">
      <w:pPr>
        <w:pStyle w:val="ConsPlusNormal"/>
        <w:spacing w:before="220"/>
        <w:ind w:firstLine="540"/>
        <w:jc w:val="both"/>
      </w:pPr>
      <w:r>
        <w:t>2) мероприятие, предусматривающее оказание государственных услуг (выполнение работ) на основании государственных заданий, считается выполненным в случае достижения (непревышения допустимого (возможного) отклонения) значений показателей, характеризующих объем оказания государственных услуг (выполняемых работ);</w:t>
      </w:r>
    </w:p>
    <w:p w:rsidR="00664FB2" w:rsidRDefault="00664FB2">
      <w:pPr>
        <w:pStyle w:val="ConsPlusNormal"/>
        <w:spacing w:before="220"/>
        <w:ind w:firstLine="540"/>
        <w:jc w:val="both"/>
      </w:pPr>
      <w:r>
        <w:t>3) мероприятие, предусматривающее разработку или принятие нормативных правовых актов, считается выполненным в полном объеме в случае разработки или принятия нормативных правовых актов в установленные сроки;</w:t>
      </w:r>
    </w:p>
    <w:p w:rsidR="00664FB2" w:rsidRDefault="00664FB2">
      <w:pPr>
        <w:pStyle w:val="ConsPlusNormal"/>
        <w:spacing w:before="220"/>
        <w:ind w:firstLine="540"/>
        <w:jc w:val="both"/>
      </w:pPr>
      <w:r>
        <w:t>4) мероприятие, предусматривающее строительство, реконструкцию или капитальный ремонт объектов капитального строительства, считается выполненным в полном объеме, если выполнено не менее 95 процентов работ, запланированных к реализации на соответствующий отчетный год в графике работ по объекту капитального строительства, реконструкции, капитального ремонта. Завершение реализации мероприятия оценивается наличием документального подтверждения наступления контрольного события "ввод объекта в эксплуатацию", "сдача/приемка завершенного строительством объекта" или "сдача/приемка завершенного капитальным ремонтом объекта";</w:t>
      </w:r>
    </w:p>
    <w:p w:rsidR="00664FB2" w:rsidRDefault="00664FB2">
      <w:pPr>
        <w:pStyle w:val="ConsPlusNormal"/>
        <w:spacing w:before="220"/>
        <w:ind w:firstLine="540"/>
        <w:jc w:val="both"/>
      </w:pPr>
      <w:r>
        <w:t>5) мероприятие, предусматривающее достижение качественного результата, считается выполненным в полном объеме в случае его достижения (оценивается экспертно);</w:t>
      </w:r>
    </w:p>
    <w:p w:rsidR="00664FB2" w:rsidRDefault="00664FB2">
      <w:pPr>
        <w:pStyle w:val="ConsPlusNormal"/>
        <w:spacing w:before="220"/>
        <w:ind w:firstLine="540"/>
        <w:jc w:val="both"/>
      </w:pPr>
      <w:r>
        <w:t>6) по иным мероприятиям результаты реализации оцениваются как наступление или ненаступление контрольного события (событий) и (</w:t>
      </w:r>
      <w:proofErr w:type="gramStart"/>
      <w:r>
        <w:t xml:space="preserve">или) </w:t>
      </w:r>
      <w:proofErr w:type="gramEnd"/>
      <w:r>
        <w:t>достижение качественного результата (оценивается экспертно).</w:t>
      </w:r>
    </w:p>
    <w:p w:rsidR="00664FB2" w:rsidRDefault="00664FB2">
      <w:pPr>
        <w:pStyle w:val="ConsPlusNormal"/>
        <w:spacing w:before="220"/>
        <w:ind w:firstLine="540"/>
        <w:jc w:val="both"/>
      </w:pPr>
      <w:r>
        <w:lastRenderedPageBreak/>
        <w:t>7.4. Расчет интегральной оценки эффективности реализации государственной программы осуществляется по формуле:</w:t>
      </w:r>
    </w:p>
    <w:p w:rsidR="00664FB2" w:rsidRDefault="00664FB2">
      <w:pPr>
        <w:pStyle w:val="ConsPlusNormal"/>
        <w:jc w:val="both"/>
      </w:pPr>
    </w:p>
    <w:p w:rsidR="00664FB2" w:rsidRDefault="00664FB2">
      <w:pPr>
        <w:pStyle w:val="ConsPlusNormal"/>
        <w:jc w:val="center"/>
      </w:pPr>
      <w:r>
        <w:t>О</w:t>
      </w:r>
      <w:r>
        <w:rPr>
          <w:vertAlign w:val="subscript"/>
        </w:rPr>
        <w:t>и</w:t>
      </w:r>
      <w:r>
        <w:t xml:space="preserve"> = 0,6 x ДИ + 0,25 x БЛ + 0,15 x СС</w:t>
      </w:r>
      <w:r>
        <w:rPr>
          <w:vertAlign w:val="subscript"/>
        </w:rPr>
        <w:t>м</w:t>
      </w:r>
      <w:r>
        <w:t>,</w:t>
      </w:r>
    </w:p>
    <w:p w:rsidR="00664FB2" w:rsidRDefault="00664FB2">
      <w:pPr>
        <w:pStyle w:val="ConsPlusNormal"/>
        <w:jc w:val="both"/>
      </w:pPr>
    </w:p>
    <w:p w:rsidR="00664FB2" w:rsidRDefault="00664FB2">
      <w:pPr>
        <w:pStyle w:val="ConsPlusNormal"/>
        <w:ind w:firstLine="540"/>
        <w:jc w:val="both"/>
      </w:pPr>
      <w:r>
        <w:t>где:</w:t>
      </w:r>
    </w:p>
    <w:p w:rsidR="00664FB2" w:rsidRDefault="00664FB2">
      <w:pPr>
        <w:pStyle w:val="ConsPlusNormal"/>
        <w:spacing w:before="220"/>
        <w:ind w:firstLine="540"/>
        <w:jc w:val="both"/>
      </w:pPr>
      <w:r>
        <w:t>О</w:t>
      </w:r>
      <w:r>
        <w:rPr>
          <w:vertAlign w:val="subscript"/>
        </w:rPr>
        <w:t>и</w:t>
      </w:r>
      <w:r>
        <w:t xml:space="preserve"> - показатель интегральной оценки эффективности реализации государственной программы;</w:t>
      </w:r>
    </w:p>
    <w:p w:rsidR="00664FB2" w:rsidRDefault="00664FB2">
      <w:pPr>
        <w:pStyle w:val="ConsPlusNormal"/>
        <w:spacing w:before="220"/>
        <w:ind w:firstLine="540"/>
        <w:jc w:val="both"/>
      </w:pPr>
      <w:r>
        <w:t>ДИ - показатель достижения плановых значений показателей (индикаторов) государственной программы;</w:t>
      </w:r>
    </w:p>
    <w:p w:rsidR="00664FB2" w:rsidRDefault="00664FB2">
      <w:pPr>
        <w:pStyle w:val="ConsPlusNormal"/>
        <w:spacing w:before="220"/>
        <w:ind w:firstLine="540"/>
        <w:jc w:val="both"/>
      </w:pPr>
      <w:r>
        <w:t>БЛ - показатель исполнения запланированного уровня расходов краевого бюджета;</w:t>
      </w:r>
    </w:p>
    <w:p w:rsidR="00664FB2" w:rsidRDefault="00664FB2">
      <w:pPr>
        <w:pStyle w:val="ConsPlusNormal"/>
        <w:spacing w:before="220"/>
        <w:ind w:firstLine="540"/>
        <w:jc w:val="both"/>
      </w:pPr>
      <w:r>
        <w:t>СС</w:t>
      </w:r>
      <w:r>
        <w:rPr>
          <w:vertAlign w:val="subscript"/>
        </w:rPr>
        <w:t>м</w:t>
      </w:r>
      <w:r>
        <w:t xml:space="preserve"> - показатель степени реализации мероприятий государственной программы.</w:t>
      </w:r>
    </w:p>
    <w:p w:rsidR="00664FB2" w:rsidRDefault="00664FB2">
      <w:pPr>
        <w:pStyle w:val="ConsPlusNormal"/>
        <w:spacing w:before="220"/>
        <w:ind w:firstLine="540"/>
        <w:jc w:val="both"/>
      </w:pPr>
      <w:r>
        <w:t>Полученное значение О</w:t>
      </w:r>
      <w:r>
        <w:rPr>
          <w:vertAlign w:val="subscript"/>
        </w:rPr>
        <w:t>и</w:t>
      </w:r>
      <w:r>
        <w:t xml:space="preserve"> подлежит округлению до тысячных (три знака после запятой).</w:t>
      </w:r>
    </w:p>
    <w:p w:rsidR="00664FB2" w:rsidRDefault="00664FB2">
      <w:pPr>
        <w:pStyle w:val="ConsPlusNormal"/>
        <w:spacing w:before="220"/>
        <w:ind w:firstLine="540"/>
        <w:jc w:val="both"/>
      </w:pPr>
      <w:r>
        <w:t>8. Государственная программа считается:</w:t>
      </w:r>
    </w:p>
    <w:p w:rsidR="00664FB2" w:rsidRDefault="00664FB2">
      <w:pPr>
        <w:pStyle w:val="ConsPlusNormal"/>
        <w:spacing w:before="220"/>
        <w:ind w:firstLine="540"/>
        <w:jc w:val="both"/>
      </w:pPr>
      <w:r>
        <w:t>- эффективной при 0,951 =&lt; О</w:t>
      </w:r>
      <w:r>
        <w:rPr>
          <w:vertAlign w:val="subscript"/>
        </w:rPr>
        <w:t>и</w:t>
      </w:r>
      <w:r>
        <w:t xml:space="preserve"> =&lt; 1,000;</w:t>
      </w:r>
    </w:p>
    <w:p w:rsidR="00664FB2" w:rsidRDefault="00664FB2">
      <w:pPr>
        <w:pStyle w:val="ConsPlusNormal"/>
        <w:spacing w:before="220"/>
        <w:ind w:firstLine="540"/>
        <w:jc w:val="both"/>
      </w:pPr>
      <w:r>
        <w:t>- недостаточно эффективной при 0,901 =&lt; О</w:t>
      </w:r>
      <w:r>
        <w:rPr>
          <w:vertAlign w:val="subscript"/>
        </w:rPr>
        <w:t>и</w:t>
      </w:r>
      <w:r>
        <w:t xml:space="preserve"> =&lt; 0,950;</w:t>
      </w:r>
    </w:p>
    <w:p w:rsidR="00664FB2" w:rsidRDefault="00664FB2">
      <w:pPr>
        <w:pStyle w:val="ConsPlusNormal"/>
        <w:spacing w:before="220"/>
        <w:ind w:firstLine="540"/>
        <w:jc w:val="both"/>
      </w:pPr>
      <w:r>
        <w:t>- неэффективной при О</w:t>
      </w:r>
      <w:r>
        <w:rPr>
          <w:vertAlign w:val="subscript"/>
        </w:rPr>
        <w:t>и</w:t>
      </w:r>
      <w:r>
        <w:t xml:space="preserve"> &lt; 0,900.</w:t>
      </w:r>
    </w:p>
    <w:p w:rsidR="00664FB2" w:rsidRDefault="00664FB2">
      <w:pPr>
        <w:pStyle w:val="ConsPlusNormal"/>
        <w:spacing w:before="220"/>
        <w:ind w:firstLine="540"/>
        <w:jc w:val="both"/>
      </w:pPr>
      <w:r>
        <w:t xml:space="preserve">9. Для проведения комплексной оценки эффективности реализации государственных программ учитываются показатель интегральной оценки эффективности реализации государственных программ, показатель эффективности использования средств краевого бюджета и оценка </w:t>
      </w:r>
      <w:proofErr w:type="gramStart"/>
      <w:r>
        <w:t>эффективности привлечения иных источников финансирования государственной программы</w:t>
      </w:r>
      <w:proofErr w:type="gramEnd"/>
      <w:r>
        <w:t>.</w:t>
      </w:r>
    </w:p>
    <w:p w:rsidR="00664FB2" w:rsidRDefault="00664FB2">
      <w:pPr>
        <w:pStyle w:val="ConsPlusNormal"/>
        <w:spacing w:before="220"/>
        <w:ind w:firstLine="540"/>
        <w:jc w:val="both"/>
      </w:pPr>
      <w:r>
        <w:t xml:space="preserve">Оценка эффективности использования средств краевого бюджета показывает качество управления государственной программой и является дополнительным оценочным показателем, используемым при подведении </w:t>
      </w:r>
      <w:proofErr w:type="gramStart"/>
      <w:r>
        <w:t>итогов оценки эффективности реализации государственных программ</w:t>
      </w:r>
      <w:proofErr w:type="gramEnd"/>
      <w:r>
        <w:t>.</w:t>
      </w:r>
    </w:p>
    <w:p w:rsidR="00664FB2" w:rsidRDefault="00664FB2">
      <w:pPr>
        <w:pStyle w:val="ConsPlusNormal"/>
        <w:spacing w:before="220"/>
        <w:ind w:firstLine="540"/>
        <w:jc w:val="both"/>
      </w:pPr>
      <w:r>
        <w:t>Оценка эффективности использования сре</w:t>
      </w:r>
      <w:proofErr w:type="gramStart"/>
      <w:r>
        <w:t>дств кр</w:t>
      </w:r>
      <w:proofErr w:type="gramEnd"/>
      <w:r>
        <w:t>аевого бюджета за отчетный период рассчитывается по формуле:</w:t>
      </w:r>
    </w:p>
    <w:p w:rsidR="00664FB2" w:rsidRDefault="00664FB2">
      <w:pPr>
        <w:pStyle w:val="ConsPlusNormal"/>
        <w:jc w:val="both"/>
      </w:pPr>
    </w:p>
    <w:p w:rsidR="00664FB2" w:rsidRDefault="00664FB2">
      <w:pPr>
        <w:pStyle w:val="ConsPlusNormal"/>
        <w:jc w:val="center"/>
      </w:pPr>
      <w:r>
        <w:t>ЭИ = ДИ / БЛ,</w:t>
      </w:r>
    </w:p>
    <w:p w:rsidR="00664FB2" w:rsidRDefault="00664FB2">
      <w:pPr>
        <w:pStyle w:val="ConsPlusNormal"/>
        <w:jc w:val="both"/>
      </w:pPr>
    </w:p>
    <w:p w:rsidR="00664FB2" w:rsidRDefault="00664FB2">
      <w:pPr>
        <w:pStyle w:val="ConsPlusNormal"/>
        <w:ind w:firstLine="540"/>
        <w:jc w:val="both"/>
      </w:pPr>
      <w:r>
        <w:t>где:</w:t>
      </w:r>
    </w:p>
    <w:p w:rsidR="00664FB2" w:rsidRDefault="00664FB2">
      <w:pPr>
        <w:pStyle w:val="ConsPlusNormal"/>
        <w:spacing w:before="220"/>
        <w:ind w:firstLine="540"/>
        <w:jc w:val="both"/>
      </w:pPr>
      <w:r>
        <w:t>ЭИ - показатель эффективности использования сре</w:t>
      </w:r>
      <w:proofErr w:type="gramStart"/>
      <w:r>
        <w:t>дств кр</w:t>
      </w:r>
      <w:proofErr w:type="gramEnd"/>
      <w:r>
        <w:t>аевого бюджета;</w:t>
      </w:r>
    </w:p>
    <w:p w:rsidR="00664FB2" w:rsidRDefault="00664FB2">
      <w:pPr>
        <w:pStyle w:val="ConsPlusNormal"/>
        <w:spacing w:before="220"/>
        <w:ind w:firstLine="540"/>
        <w:jc w:val="both"/>
      </w:pPr>
      <w:r>
        <w:t>ДИ - показатель достижения плановых значений показателей (индикаторов) государственной программы;</w:t>
      </w:r>
    </w:p>
    <w:p w:rsidR="00664FB2" w:rsidRDefault="00664FB2">
      <w:pPr>
        <w:pStyle w:val="ConsPlusNormal"/>
        <w:spacing w:before="220"/>
        <w:ind w:firstLine="540"/>
        <w:jc w:val="both"/>
      </w:pPr>
      <w:r>
        <w:t>БЛ - показатель исполнения запланированного уровня расходов краевого бюджета.</w:t>
      </w:r>
    </w:p>
    <w:p w:rsidR="00664FB2" w:rsidRDefault="00664FB2">
      <w:pPr>
        <w:pStyle w:val="ConsPlusNormal"/>
        <w:spacing w:before="220"/>
        <w:ind w:firstLine="540"/>
        <w:jc w:val="both"/>
      </w:pPr>
      <w:r>
        <w:t>Полученное значение ЭИ подлежит округлению до тысячных (три знака после запятой).</w:t>
      </w:r>
    </w:p>
    <w:p w:rsidR="00664FB2" w:rsidRDefault="00664FB2">
      <w:pPr>
        <w:pStyle w:val="ConsPlusNormal"/>
        <w:spacing w:before="220"/>
        <w:ind w:firstLine="540"/>
        <w:jc w:val="both"/>
      </w:pPr>
      <w:r>
        <w:t>Оценка эффективности использования сре</w:t>
      </w:r>
      <w:proofErr w:type="gramStart"/>
      <w:r>
        <w:t>дств кр</w:t>
      </w:r>
      <w:proofErr w:type="gramEnd"/>
      <w:r>
        <w:t>аевого бюджета будет тем выше, чем выше уровень достижения плановых значений показателей (индикаторов) государственной программы и меньше объем использования средств краевого бюджета.</w:t>
      </w:r>
    </w:p>
    <w:p w:rsidR="00664FB2" w:rsidRDefault="00664FB2">
      <w:pPr>
        <w:pStyle w:val="ConsPlusNormal"/>
        <w:spacing w:before="220"/>
        <w:ind w:firstLine="540"/>
        <w:jc w:val="both"/>
      </w:pPr>
      <w:proofErr w:type="gramStart"/>
      <w:r>
        <w:lastRenderedPageBreak/>
        <w:t>Оценка эффективности привлечения иных источников финансирования государственной программы показывает качество управления государственной программой в части привлечения средств федерального бюджета на софинансирование капитальных вложений в объекты капитального строительства, а также предоставляемых Хабаровскому краю на конкурсной основе, бюджетов муниципальных образований, внебюджетных средств (далее - иные источники финансирования) для достижения целей и задач государственной программы и является дополнительным оценочным показателем, используемым при подведении итогов</w:t>
      </w:r>
      <w:proofErr w:type="gramEnd"/>
      <w:r>
        <w:t xml:space="preserve"> оценки эффективности государственной программы.</w:t>
      </w:r>
    </w:p>
    <w:p w:rsidR="00664FB2" w:rsidRDefault="00664FB2">
      <w:pPr>
        <w:pStyle w:val="ConsPlusNormal"/>
        <w:spacing w:before="220"/>
        <w:ind w:firstLine="540"/>
        <w:jc w:val="both"/>
      </w:pPr>
      <w:r>
        <w:t xml:space="preserve">Оценка </w:t>
      </w:r>
      <w:proofErr w:type="gramStart"/>
      <w:r>
        <w:t>эффективности привлечения иных источников финансирования государственной программы</w:t>
      </w:r>
      <w:proofErr w:type="gramEnd"/>
      <w:r>
        <w:t xml:space="preserve"> за отчетный период рассчитывается по формуле:</w:t>
      </w:r>
    </w:p>
    <w:p w:rsidR="00664FB2" w:rsidRDefault="00664FB2">
      <w:pPr>
        <w:pStyle w:val="ConsPlusNormal"/>
        <w:jc w:val="both"/>
      </w:pPr>
    </w:p>
    <w:p w:rsidR="00664FB2" w:rsidRDefault="00664FB2">
      <w:pPr>
        <w:pStyle w:val="ConsPlusNormal"/>
        <w:jc w:val="center"/>
      </w:pPr>
      <w:r w:rsidRPr="00D424C2">
        <w:rPr>
          <w:position w:val="-29"/>
        </w:rPr>
        <w:pict>
          <v:shape id="_x0000_i1026" style="width:117.7pt;height:40.7pt" coordsize="" o:spt="100" adj="0,,0" path="" filled="f" stroked="f">
            <v:stroke joinstyle="miter"/>
            <v:imagedata r:id="rId96" o:title="base_23563_122644_32769"/>
            <v:formulas/>
            <v:path o:connecttype="segments"/>
          </v:shape>
        </w:pict>
      </w:r>
    </w:p>
    <w:p w:rsidR="00664FB2" w:rsidRDefault="00664FB2">
      <w:pPr>
        <w:pStyle w:val="ConsPlusNormal"/>
        <w:jc w:val="both"/>
      </w:pPr>
    </w:p>
    <w:p w:rsidR="00664FB2" w:rsidRDefault="00664FB2">
      <w:pPr>
        <w:pStyle w:val="ConsPlusNormal"/>
        <w:ind w:firstLine="540"/>
        <w:jc w:val="both"/>
      </w:pPr>
      <w:r>
        <w:t>где:</w:t>
      </w:r>
    </w:p>
    <w:p w:rsidR="00664FB2" w:rsidRDefault="00664FB2">
      <w:pPr>
        <w:pStyle w:val="ConsPlusNormal"/>
        <w:spacing w:before="220"/>
        <w:ind w:firstLine="540"/>
        <w:jc w:val="both"/>
      </w:pPr>
      <w:r>
        <w:t xml:space="preserve">ЭП - показатель </w:t>
      </w:r>
      <w:proofErr w:type="gramStart"/>
      <w:r>
        <w:t>эффективности привлечения иных источников финансирования государственной программы</w:t>
      </w:r>
      <w:proofErr w:type="gramEnd"/>
      <w:r>
        <w:t>;</w:t>
      </w:r>
    </w:p>
    <w:p w:rsidR="00664FB2" w:rsidRDefault="00664FB2">
      <w:pPr>
        <w:pStyle w:val="ConsPlusNormal"/>
        <w:spacing w:before="220"/>
        <w:ind w:firstLine="540"/>
        <w:jc w:val="both"/>
      </w:pPr>
      <w:r>
        <w:t>О</w:t>
      </w:r>
      <w:r>
        <w:rPr>
          <w:vertAlign w:val="subscript"/>
        </w:rPr>
        <w:t>ф</w:t>
      </w:r>
      <w:r>
        <w:t xml:space="preserve"> - объем средств федерального бюджета на софинансирование капитальных вложений в объекты капитального строительства, а также предоставляемых Хабаровскому краю на конкурсной основе;</w:t>
      </w:r>
    </w:p>
    <w:p w:rsidR="00664FB2" w:rsidRDefault="00664FB2">
      <w:pPr>
        <w:pStyle w:val="ConsPlusNormal"/>
        <w:spacing w:before="220"/>
        <w:ind w:firstLine="540"/>
        <w:jc w:val="both"/>
      </w:pPr>
      <w:r>
        <w:t>О</w:t>
      </w:r>
      <w:r>
        <w:rPr>
          <w:vertAlign w:val="subscript"/>
        </w:rPr>
        <w:t>м</w:t>
      </w:r>
      <w:r>
        <w:t xml:space="preserve"> - объем средств бюджетов муниципальных образований;</w:t>
      </w:r>
    </w:p>
    <w:p w:rsidR="00664FB2" w:rsidRDefault="00664FB2">
      <w:pPr>
        <w:pStyle w:val="ConsPlusNormal"/>
        <w:spacing w:before="220"/>
        <w:ind w:firstLine="540"/>
        <w:jc w:val="both"/>
      </w:pPr>
      <w:r>
        <w:t>О</w:t>
      </w:r>
      <w:r>
        <w:rPr>
          <w:vertAlign w:val="subscript"/>
        </w:rPr>
        <w:t>вн</w:t>
      </w:r>
      <w:r>
        <w:t xml:space="preserve"> - объем внебюджетных средств;</w:t>
      </w:r>
    </w:p>
    <w:p w:rsidR="00664FB2" w:rsidRDefault="00664FB2">
      <w:pPr>
        <w:pStyle w:val="ConsPlusNormal"/>
        <w:spacing w:before="220"/>
        <w:ind w:firstLine="540"/>
        <w:jc w:val="both"/>
      </w:pPr>
      <w:r>
        <w:t>О</w:t>
      </w:r>
      <w:r>
        <w:rPr>
          <w:vertAlign w:val="subscript"/>
        </w:rPr>
        <w:t>кр</w:t>
      </w:r>
      <w:r>
        <w:t xml:space="preserve"> - объем расходов краевого бюджета (без учета сре</w:t>
      </w:r>
      <w:proofErr w:type="gramStart"/>
      <w:r>
        <w:t>дств кр</w:t>
      </w:r>
      <w:proofErr w:type="gramEnd"/>
      <w:r>
        <w:t>аевого бюджета, источником финансового обеспечения которых являются средства федерального бюджета).</w:t>
      </w:r>
    </w:p>
    <w:p w:rsidR="00664FB2" w:rsidRDefault="00664FB2">
      <w:pPr>
        <w:pStyle w:val="ConsPlusNormal"/>
        <w:spacing w:before="220"/>
        <w:ind w:firstLine="540"/>
        <w:jc w:val="both"/>
      </w:pPr>
      <w:r>
        <w:t>Полученное значение ЭП подлежит округлению до тысячных (три знака после запятой).</w:t>
      </w:r>
    </w:p>
    <w:p w:rsidR="00664FB2" w:rsidRDefault="00664FB2">
      <w:pPr>
        <w:pStyle w:val="ConsPlusNormal"/>
        <w:spacing w:before="220"/>
        <w:ind w:firstLine="540"/>
        <w:jc w:val="both"/>
      </w:pPr>
      <w:r>
        <w:t xml:space="preserve">Расчет </w:t>
      </w:r>
      <w:proofErr w:type="gramStart"/>
      <w:r>
        <w:t>показателя эффективности привлечения иных источников финансирования государственной программы</w:t>
      </w:r>
      <w:proofErr w:type="gramEnd"/>
      <w:r>
        <w:t xml:space="preserve"> осуществляется на основе данных о фактически профинансированных расходах по государственной программе, при этом не учитываются расходы, осуществляемые за счет:</w:t>
      </w:r>
    </w:p>
    <w:p w:rsidR="00664FB2" w:rsidRDefault="00664FB2">
      <w:pPr>
        <w:pStyle w:val="ConsPlusNormal"/>
        <w:spacing w:before="220"/>
        <w:ind w:firstLine="540"/>
        <w:jc w:val="both"/>
      </w:pPr>
      <w:r>
        <w:t>- субвенций краевому бюджету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в установленном порядке;</w:t>
      </w:r>
    </w:p>
    <w:p w:rsidR="00664FB2" w:rsidRDefault="00664FB2">
      <w:pPr>
        <w:pStyle w:val="ConsPlusNormal"/>
        <w:spacing w:before="220"/>
        <w:ind w:firstLine="540"/>
        <w:jc w:val="both"/>
      </w:pPr>
      <w:r>
        <w:t>- межбюджетных трансфертов, предоставленных из федерального бюджета краевому бюджету и распределенных не на конкурсной основе;</w:t>
      </w:r>
    </w:p>
    <w:p w:rsidR="00664FB2" w:rsidRDefault="00664FB2">
      <w:pPr>
        <w:pStyle w:val="ConsPlusNormal"/>
        <w:spacing w:before="220"/>
        <w:ind w:firstLine="540"/>
        <w:jc w:val="both"/>
      </w:pPr>
      <w:r>
        <w:t>- средств государственных внебюджетных фондов.</w:t>
      </w:r>
    </w:p>
    <w:p w:rsidR="00664FB2" w:rsidRDefault="00664FB2">
      <w:pPr>
        <w:pStyle w:val="ConsPlusNormal"/>
        <w:spacing w:before="220"/>
        <w:ind w:firstLine="540"/>
        <w:jc w:val="both"/>
      </w:pPr>
      <w:r>
        <w:t>Показатель позволяет оценить объем привлеченных сре</w:t>
      </w:r>
      <w:proofErr w:type="gramStart"/>
      <w:r>
        <w:t>дств в р</w:t>
      </w:r>
      <w:proofErr w:type="gramEnd"/>
      <w:r>
        <w:t>асчете на 1 рубль расходов краевого бюджета.</w:t>
      </w:r>
    </w:p>
    <w:p w:rsidR="00664FB2" w:rsidRDefault="00664FB2">
      <w:pPr>
        <w:pStyle w:val="ConsPlusNormal"/>
        <w:spacing w:before="220"/>
        <w:ind w:firstLine="540"/>
        <w:jc w:val="both"/>
      </w:pPr>
      <w:r>
        <w:t xml:space="preserve">10. </w:t>
      </w:r>
      <w:proofErr w:type="gramStart"/>
      <w:r>
        <w:t xml:space="preserve">Министерство экономического развития края по результатам комплексной оценки эффективности реализации государственных программ подводит итоги оценки эффективности реализации государственных программ и формирует ранжированный перечень государственных программ, а также готовит предложения на заседание комиссии Правительства Хабаровского края </w:t>
      </w:r>
      <w:r>
        <w:lastRenderedPageBreak/>
        <w:t>по стратегическому развитию, отбору государственных программ и проектов о необходимости прекращения или необходимости внесения изменений начиная с очередного финансового года ранее утвержденных государственных программ, в</w:t>
      </w:r>
      <w:proofErr w:type="gramEnd"/>
      <w:r>
        <w:t xml:space="preserve"> том числе необходимости изменения объема бюджетных ассигнований на финансовое обеспечение реализации государственных программ.</w:t>
      </w:r>
    </w:p>
    <w:p w:rsidR="00664FB2" w:rsidRDefault="00664FB2">
      <w:pPr>
        <w:pStyle w:val="ConsPlusNormal"/>
        <w:jc w:val="both"/>
      </w:pPr>
    </w:p>
    <w:p w:rsidR="00664FB2" w:rsidRDefault="00664FB2">
      <w:pPr>
        <w:pStyle w:val="ConsPlusNormal"/>
        <w:jc w:val="both"/>
      </w:pPr>
    </w:p>
    <w:p w:rsidR="00664FB2" w:rsidRDefault="00664FB2">
      <w:pPr>
        <w:pStyle w:val="ConsPlusNormal"/>
        <w:pBdr>
          <w:top w:val="single" w:sz="6" w:space="0" w:color="auto"/>
        </w:pBdr>
        <w:spacing w:before="100" w:after="100"/>
        <w:jc w:val="both"/>
        <w:rPr>
          <w:sz w:val="2"/>
          <w:szCs w:val="2"/>
        </w:rPr>
      </w:pPr>
    </w:p>
    <w:p w:rsidR="006731FC" w:rsidRDefault="006731FC"/>
    <w:sectPr w:rsidR="006731FC" w:rsidSect="00D424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64FB2"/>
    <w:rsid w:val="0000042B"/>
    <w:rsid w:val="00000B25"/>
    <w:rsid w:val="00001603"/>
    <w:rsid w:val="0000193D"/>
    <w:rsid w:val="0000194F"/>
    <w:rsid w:val="00001A9F"/>
    <w:rsid w:val="00001B3D"/>
    <w:rsid w:val="00001B8C"/>
    <w:rsid w:val="000025D9"/>
    <w:rsid w:val="00002650"/>
    <w:rsid w:val="000028ED"/>
    <w:rsid w:val="00002C8F"/>
    <w:rsid w:val="00002D0C"/>
    <w:rsid w:val="00002F7F"/>
    <w:rsid w:val="00003892"/>
    <w:rsid w:val="000038A6"/>
    <w:rsid w:val="00004885"/>
    <w:rsid w:val="000048F0"/>
    <w:rsid w:val="00005B1E"/>
    <w:rsid w:val="0000605B"/>
    <w:rsid w:val="000060FF"/>
    <w:rsid w:val="000062F9"/>
    <w:rsid w:val="00006441"/>
    <w:rsid w:val="000066F3"/>
    <w:rsid w:val="00006E4A"/>
    <w:rsid w:val="000070BB"/>
    <w:rsid w:val="000070DD"/>
    <w:rsid w:val="0000723D"/>
    <w:rsid w:val="000079F3"/>
    <w:rsid w:val="00007ADA"/>
    <w:rsid w:val="000101B8"/>
    <w:rsid w:val="000105BE"/>
    <w:rsid w:val="000107B5"/>
    <w:rsid w:val="00010D5C"/>
    <w:rsid w:val="00011315"/>
    <w:rsid w:val="0001134B"/>
    <w:rsid w:val="0001165F"/>
    <w:rsid w:val="00012052"/>
    <w:rsid w:val="000124C3"/>
    <w:rsid w:val="000126D3"/>
    <w:rsid w:val="00012AED"/>
    <w:rsid w:val="00013162"/>
    <w:rsid w:val="00013239"/>
    <w:rsid w:val="0001365E"/>
    <w:rsid w:val="00013B99"/>
    <w:rsid w:val="00013CD6"/>
    <w:rsid w:val="00013F45"/>
    <w:rsid w:val="0001401A"/>
    <w:rsid w:val="000147DD"/>
    <w:rsid w:val="00014853"/>
    <w:rsid w:val="00015C1E"/>
    <w:rsid w:val="00016B58"/>
    <w:rsid w:val="00016BB4"/>
    <w:rsid w:val="0001783F"/>
    <w:rsid w:val="000207BC"/>
    <w:rsid w:val="000217AA"/>
    <w:rsid w:val="000217B6"/>
    <w:rsid w:val="00021C29"/>
    <w:rsid w:val="00022509"/>
    <w:rsid w:val="00022574"/>
    <w:rsid w:val="00022B87"/>
    <w:rsid w:val="000233C4"/>
    <w:rsid w:val="000236A4"/>
    <w:rsid w:val="00023D69"/>
    <w:rsid w:val="00023FBF"/>
    <w:rsid w:val="00024F42"/>
    <w:rsid w:val="0002532E"/>
    <w:rsid w:val="00025518"/>
    <w:rsid w:val="0002563E"/>
    <w:rsid w:val="00025D56"/>
    <w:rsid w:val="00026500"/>
    <w:rsid w:val="000266FB"/>
    <w:rsid w:val="000269D8"/>
    <w:rsid w:val="00026BDE"/>
    <w:rsid w:val="0002705E"/>
    <w:rsid w:val="0002708C"/>
    <w:rsid w:val="00027147"/>
    <w:rsid w:val="00027288"/>
    <w:rsid w:val="00027562"/>
    <w:rsid w:val="00027802"/>
    <w:rsid w:val="00027B22"/>
    <w:rsid w:val="00030070"/>
    <w:rsid w:val="0003016E"/>
    <w:rsid w:val="000307A4"/>
    <w:rsid w:val="00030FC2"/>
    <w:rsid w:val="000310D7"/>
    <w:rsid w:val="00031675"/>
    <w:rsid w:val="00031CCC"/>
    <w:rsid w:val="00031E9B"/>
    <w:rsid w:val="00031FF1"/>
    <w:rsid w:val="00032178"/>
    <w:rsid w:val="0003264D"/>
    <w:rsid w:val="00032AD0"/>
    <w:rsid w:val="00032C5B"/>
    <w:rsid w:val="0003303A"/>
    <w:rsid w:val="000332AA"/>
    <w:rsid w:val="0003335A"/>
    <w:rsid w:val="00033902"/>
    <w:rsid w:val="00033F27"/>
    <w:rsid w:val="00033FEE"/>
    <w:rsid w:val="00034177"/>
    <w:rsid w:val="00034AC3"/>
    <w:rsid w:val="00034E8B"/>
    <w:rsid w:val="00034F6B"/>
    <w:rsid w:val="0003508D"/>
    <w:rsid w:val="000350C2"/>
    <w:rsid w:val="00035461"/>
    <w:rsid w:val="0003554B"/>
    <w:rsid w:val="000358E6"/>
    <w:rsid w:val="000360CC"/>
    <w:rsid w:val="000362B7"/>
    <w:rsid w:val="000371A1"/>
    <w:rsid w:val="000371C0"/>
    <w:rsid w:val="000373FD"/>
    <w:rsid w:val="0003748E"/>
    <w:rsid w:val="000374EC"/>
    <w:rsid w:val="00037A55"/>
    <w:rsid w:val="00040979"/>
    <w:rsid w:val="00040A60"/>
    <w:rsid w:val="000416AF"/>
    <w:rsid w:val="00041981"/>
    <w:rsid w:val="00041AFA"/>
    <w:rsid w:val="000430B2"/>
    <w:rsid w:val="000430B3"/>
    <w:rsid w:val="000437C3"/>
    <w:rsid w:val="00043CDE"/>
    <w:rsid w:val="00044B59"/>
    <w:rsid w:val="00044C84"/>
    <w:rsid w:val="00045190"/>
    <w:rsid w:val="00045212"/>
    <w:rsid w:val="00045379"/>
    <w:rsid w:val="0004539B"/>
    <w:rsid w:val="00045575"/>
    <w:rsid w:val="00045600"/>
    <w:rsid w:val="00045A13"/>
    <w:rsid w:val="00045ACE"/>
    <w:rsid w:val="00045DFD"/>
    <w:rsid w:val="00046797"/>
    <w:rsid w:val="00046962"/>
    <w:rsid w:val="00046C97"/>
    <w:rsid w:val="0004724A"/>
    <w:rsid w:val="00047565"/>
    <w:rsid w:val="0004757F"/>
    <w:rsid w:val="000476BA"/>
    <w:rsid w:val="000476DE"/>
    <w:rsid w:val="00047AF3"/>
    <w:rsid w:val="00050018"/>
    <w:rsid w:val="0005053D"/>
    <w:rsid w:val="00050EDA"/>
    <w:rsid w:val="0005134A"/>
    <w:rsid w:val="00051C54"/>
    <w:rsid w:val="00052306"/>
    <w:rsid w:val="000523DF"/>
    <w:rsid w:val="000527C6"/>
    <w:rsid w:val="00052E9E"/>
    <w:rsid w:val="00052FAE"/>
    <w:rsid w:val="0005362A"/>
    <w:rsid w:val="00053D60"/>
    <w:rsid w:val="00053E91"/>
    <w:rsid w:val="000541B5"/>
    <w:rsid w:val="000543A0"/>
    <w:rsid w:val="0005478D"/>
    <w:rsid w:val="00055176"/>
    <w:rsid w:val="000555C4"/>
    <w:rsid w:val="00055948"/>
    <w:rsid w:val="00055A61"/>
    <w:rsid w:val="00055EE0"/>
    <w:rsid w:val="00055F9D"/>
    <w:rsid w:val="00056AE6"/>
    <w:rsid w:val="00056F2B"/>
    <w:rsid w:val="000570BD"/>
    <w:rsid w:val="00057D30"/>
    <w:rsid w:val="00057D7A"/>
    <w:rsid w:val="0006041E"/>
    <w:rsid w:val="00060465"/>
    <w:rsid w:val="000604F5"/>
    <w:rsid w:val="00060DBF"/>
    <w:rsid w:val="00061923"/>
    <w:rsid w:val="00061D1F"/>
    <w:rsid w:val="0006208A"/>
    <w:rsid w:val="00062122"/>
    <w:rsid w:val="00062A45"/>
    <w:rsid w:val="00062D71"/>
    <w:rsid w:val="00063FA8"/>
    <w:rsid w:val="00064955"/>
    <w:rsid w:val="00064BDA"/>
    <w:rsid w:val="00064D47"/>
    <w:rsid w:val="00064DDF"/>
    <w:rsid w:val="00064EE3"/>
    <w:rsid w:val="0006543C"/>
    <w:rsid w:val="0006590E"/>
    <w:rsid w:val="00065C50"/>
    <w:rsid w:val="00065C7E"/>
    <w:rsid w:val="00066336"/>
    <w:rsid w:val="0006658E"/>
    <w:rsid w:val="00066814"/>
    <w:rsid w:val="00066B71"/>
    <w:rsid w:val="000675E5"/>
    <w:rsid w:val="00067C0F"/>
    <w:rsid w:val="00070017"/>
    <w:rsid w:val="00070582"/>
    <w:rsid w:val="00070A34"/>
    <w:rsid w:val="00070D47"/>
    <w:rsid w:val="00071996"/>
    <w:rsid w:val="00071E80"/>
    <w:rsid w:val="00071F4B"/>
    <w:rsid w:val="000723F6"/>
    <w:rsid w:val="00072849"/>
    <w:rsid w:val="00072D64"/>
    <w:rsid w:val="00072E7C"/>
    <w:rsid w:val="00073000"/>
    <w:rsid w:val="00073294"/>
    <w:rsid w:val="000732A2"/>
    <w:rsid w:val="00073B6D"/>
    <w:rsid w:val="000740C2"/>
    <w:rsid w:val="00074108"/>
    <w:rsid w:val="0007410A"/>
    <w:rsid w:val="000741B1"/>
    <w:rsid w:val="0007447C"/>
    <w:rsid w:val="0007467F"/>
    <w:rsid w:val="00074842"/>
    <w:rsid w:val="000754A9"/>
    <w:rsid w:val="000756EC"/>
    <w:rsid w:val="000757BC"/>
    <w:rsid w:val="0007587A"/>
    <w:rsid w:val="00075AB4"/>
    <w:rsid w:val="00075E3F"/>
    <w:rsid w:val="00076671"/>
    <w:rsid w:val="000767A6"/>
    <w:rsid w:val="000768F6"/>
    <w:rsid w:val="0007699E"/>
    <w:rsid w:val="000771CD"/>
    <w:rsid w:val="00077225"/>
    <w:rsid w:val="000773B0"/>
    <w:rsid w:val="000773E4"/>
    <w:rsid w:val="0007751B"/>
    <w:rsid w:val="000779F5"/>
    <w:rsid w:val="00077ECC"/>
    <w:rsid w:val="000803A7"/>
    <w:rsid w:val="00080919"/>
    <w:rsid w:val="00080C0C"/>
    <w:rsid w:val="00081471"/>
    <w:rsid w:val="000816EA"/>
    <w:rsid w:val="0008172D"/>
    <w:rsid w:val="000817F7"/>
    <w:rsid w:val="000819B0"/>
    <w:rsid w:val="00081B66"/>
    <w:rsid w:val="00081F61"/>
    <w:rsid w:val="0008226E"/>
    <w:rsid w:val="000825E0"/>
    <w:rsid w:val="00082706"/>
    <w:rsid w:val="00082893"/>
    <w:rsid w:val="000837A7"/>
    <w:rsid w:val="00083B33"/>
    <w:rsid w:val="00084769"/>
    <w:rsid w:val="00084914"/>
    <w:rsid w:val="00084C8F"/>
    <w:rsid w:val="000850CC"/>
    <w:rsid w:val="000850FE"/>
    <w:rsid w:val="0008563E"/>
    <w:rsid w:val="00085C87"/>
    <w:rsid w:val="0008604E"/>
    <w:rsid w:val="00086357"/>
    <w:rsid w:val="000866A1"/>
    <w:rsid w:val="00086C19"/>
    <w:rsid w:val="00086DAA"/>
    <w:rsid w:val="00087D13"/>
    <w:rsid w:val="00087FB8"/>
    <w:rsid w:val="00090206"/>
    <w:rsid w:val="000918BF"/>
    <w:rsid w:val="000919D4"/>
    <w:rsid w:val="00091FB3"/>
    <w:rsid w:val="00092021"/>
    <w:rsid w:val="000922BE"/>
    <w:rsid w:val="000922ED"/>
    <w:rsid w:val="00092530"/>
    <w:rsid w:val="0009291B"/>
    <w:rsid w:val="00092931"/>
    <w:rsid w:val="000930C4"/>
    <w:rsid w:val="000930CF"/>
    <w:rsid w:val="000935AB"/>
    <w:rsid w:val="00093778"/>
    <w:rsid w:val="00093F17"/>
    <w:rsid w:val="0009453F"/>
    <w:rsid w:val="00094CC4"/>
    <w:rsid w:val="00094EF4"/>
    <w:rsid w:val="0009589F"/>
    <w:rsid w:val="00095CAE"/>
    <w:rsid w:val="0009693A"/>
    <w:rsid w:val="000969A8"/>
    <w:rsid w:val="000969AE"/>
    <w:rsid w:val="00096D73"/>
    <w:rsid w:val="00097402"/>
    <w:rsid w:val="00097CCB"/>
    <w:rsid w:val="00097DDF"/>
    <w:rsid w:val="000A0356"/>
    <w:rsid w:val="000A054E"/>
    <w:rsid w:val="000A129D"/>
    <w:rsid w:val="000A12BE"/>
    <w:rsid w:val="000A1410"/>
    <w:rsid w:val="000A188C"/>
    <w:rsid w:val="000A1D82"/>
    <w:rsid w:val="000A2987"/>
    <w:rsid w:val="000A3114"/>
    <w:rsid w:val="000A32E7"/>
    <w:rsid w:val="000A34BE"/>
    <w:rsid w:val="000A3694"/>
    <w:rsid w:val="000A436F"/>
    <w:rsid w:val="000A5126"/>
    <w:rsid w:val="000A5480"/>
    <w:rsid w:val="000A5555"/>
    <w:rsid w:val="000A56CF"/>
    <w:rsid w:val="000A58BA"/>
    <w:rsid w:val="000A5918"/>
    <w:rsid w:val="000A5BED"/>
    <w:rsid w:val="000A5EA5"/>
    <w:rsid w:val="000A5EC6"/>
    <w:rsid w:val="000A5EEE"/>
    <w:rsid w:val="000A60C7"/>
    <w:rsid w:val="000A60E7"/>
    <w:rsid w:val="000A634E"/>
    <w:rsid w:val="000A6B55"/>
    <w:rsid w:val="000A6CD8"/>
    <w:rsid w:val="000A6D9B"/>
    <w:rsid w:val="000A7781"/>
    <w:rsid w:val="000A780F"/>
    <w:rsid w:val="000A7BF1"/>
    <w:rsid w:val="000B0449"/>
    <w:rsid w:val="000B0BA0"/>
    <w:rsid w:val="000B0CB6"/>
    <w:rsid w:val="000B179C"/>
    <w:rsid w:val="000B1DC2"/>
    <w:rsid w:val="000B1DFB"/>
    <w:rsid w:val="000B22CA"/>
    <w:rsid w:val="000B254F"/>
    <w:rsid w:val="000B35BC"/>
    <w:rsid w:val="000B3B54"/>
    <w:rsid w:val="000B3C36"/>
    <w:rsid w:val="000B3E98"/>
    <w:rsid w:val="000B4EEA"/>
    <w:rsid w:val="000B534A"/>
    <w:rsid w:val="000B535F"/>
    <w:rsid w:val="000B577B"/>
    <w:rsid w:val="000B57CD"/>
    <w:rsid w:val="000B589C"/>
    <w:rsid w:val="000B60E8"/>
    <w:rsid w:val="000B692F"/>
    <w:rsid w:val="000B69EB"/>
    <w:rsid w:val="000B6C4B"/>
    <w:rsid w:val="000B7C84"/>
    <w:rsid w:val="000B7ECE"/>
    <w:rsid w:val="000B7EF2"/>
    <w:rsid w:val="000C03A4"/>
    <w:rsid w:val="000C0BD1"/>
    <w:rsid w:val="000C0F21"/>
    <w:rsid w:val="000C1144"/>
    <w:rsid w:val="000C1494"/>
    <w:rsid w:val="000C1576"/>
    <w:rsid w:val="000C1C02"/>
    <w:rsid w:val="000C1EF3"/>
    <w:rsid w:val="000C2296"/>
    <w:rsid w:val="000C22D2"/>
    <w:rsid w:val="000C26E2"/>
    <w:rsid w:val="000C2705"/>
    <w:rsid w:val="000C2AFD"/>
    <w:rsid w:val="000C2EEC"/>
    <w:rsid w:val="000C3172"/>
    <w:rsid w:val="000C31C7"/>
    <w:rsid w:val="000C3AEA"/>
    <w:rsid w:val="000C3B22"/>
    <w:rsid w:val="000C3BF2"/>
    <w:rsid w:val="000C4AA7"/>
    <w:rsid w:val="000C4C9D"/>
    <w:rsid w:val="000C4D54"/>
    <w:rsid w:val="000C4F13"/>
    <w:rsid w:val="000C5045"/>
    <w:rsid w:val="000C538C"/>
    <w:rsid w:val="000C5E73"/>
    <w:rsid w:val="000C5FBA"/>
    <w:rsid w:val="000C64FD"/>
    <w:rsid w:val="000C67EC"/>
    <w:rsid w:val="000C680C"/>
    <w:rsid w:val="000C68C3"/>
    <w:rsid w:val="000C6BAE"/>
    <w:rsid w:val="000C6D60"/>
    <w:rsid w:val="000C7596"/>
    <w:rsid w:val="000C77CC"/>
    <w:rsid w:val="000C79FD"/>
    <w:rsid w:val="000C7A29"/>
    <w:rsid w:val="000C7C17"/>
    <w:rsid w:val="000C7D4C"/>
    <w:rsid w:val="000C7E1F"/>
    <w:rsid w:val="000D0167"/>
    <w:rsid w:val="000D02C7"/>
    <w:rsid w:val="000D0CC6"/>
    <w:rsid w:val="000D0FCE"/>
    <w:rsid w:val="000D12EF"/>
    <w:rsid w:val="000D1674"/>
    <w:rsid w:val="000D23C8"/>
    <w:rsid w:val="000D2715"/>
    <w:rsid w:val="000D2787"/>
    <w:rsid w:val="000D27EF"/>
    <w:rsid w:val="000D37A4"/>
    <w:rsid w:val="000D3C1F"/>
    <w:rsid w:val="000D40F6"/>
    <w:rsid w:val="000D44BC"/>
    <w:rsid w:val="000D4D22"/>
    <w:rsid w:val="000D525B"/>
    <w:rsid w:val="000D52FF"/>
    <w:rsid w:val="000D5507"/>
    <w:rsid w:val="000D5589"/>
    <w:rsid w:val="000D5758"/>
    <w:rsid w:val="000D6108"/>
    <w:rsid w:val="000D6598"/>
    <w:rsid w:val="000D6AE2"/>
    <w:rsid w:val="000D6F2E"/>
    <w:rsid w:val="000D7561"/>
    <w:rsid w:val="000D7D12"/>
    <w:rsid w:val="000E0A62"/>
    <w:rsid w:val="000E0EA6"/>
    <w:rsid w:val="000E1891"/>
    <w:rsid w:val="000E1C54"/>
    <w:rsid w:val="000E2276"/>
    <w:rsid w:val="000E270E"/>
    <w:rsid w:val="000E2880"/>
    <w:rsid w:val="000E28A5"/>
    <w:rsid w:val="000E2E4A"/>
    <w:rsid w:val="000E3486"/>
    <w:rsid w:val="000E34ED"/>
    <w:rsid w:val="000E3E2E"/>
    <w:rsid w:val="000E41FB"/>
    <w:rsid w:val="000E443B"/>
    <w:rsid w:val="000E481B"/>
    <w:rsid w:val="000E4A9F"/>
    <w:rsid w:val="000E4AA0"/>
    <w:rsid w:val="000E4B6A"/>
    <w:rsid w:val="000E59EC"/>
    <w:rsid w:val="000E5CD4"/>
    <w:rsid w:val="000E6241"/>
    <w:rsid w:val="000E62D1"/>
    <w:rsid w:val="000E6480"/>
    <w:rsid w:val="000E64D4"/>
    <w:rsid w:val="000E69F5"/>
    <w:rsid w:val="000E6A1B"/>
    <w:rsid w:val="000E6CC5"/>
    <w:rsid w:val="000E713D"/>
    <w:rsid w:val="000E7376"/>
    <w:rsid w:val="000E7C54"/>
    <w:rsid w:val="000E7F29"/>
    <w:rsid w:val="000E7FFD"/>
    <w:rsid w:val="000F050C"/>
    <w:rsid w:val="000F0A4B"/>
    <w:rsid w:val="000F0FD3"/>
    <w:rsid w:val="000F152C"/>
    <w:rsid w:val="000F1A26"/>
    <w:rsid w:val="000F1C9C"/>
    <w:rsid w:val="000F2417"/>
    <w:rsid w:val="000F280E"/>
    <w:rsid w:val="000F29BB"/>
    <w:rsid w:val="000F2D64"/>
    <w:rsid w:val="000F3238"/>
    <w:rsid w:val="000F3424"/>
    <w:rsid w:val="000F3A52"/>
    <w:rsid w:val="000F3AF4"/>
    <w:rsid w:val="000F3CAB"/>
    <w:rsid w:val="000F4085"/>
    <w:rsid w:val="000F432A"/>
    <w:rsid w:val="000F44A6"/>
    <w:rsid w:val="000F4767"/>
    <w:rsid w:val="000F496B"/>
    <w:rsid w:val="000F4975"/>
    <w:rsid w:val="000F4E10"/>
    <w:rsid w:val="000F5004"/>
    <w:rsid w:val="000F53A4"/>
    <w:rsid w:val="000F5E33"/>
    <w:rsid w:val="000F6067"/>
    <w:rsid w:val="000F62B0"/>
    <w:rsid w:val="000F6359"/>
    <w:rsid w:val="000F6B0C"/>
    <w:rsid w:val="000F6F41"/>
    <w:rsid w:val="000F764D"/>
    <w:rsid w:val="000F7752"/>
    <w:rsid w:val="000F7897"/>
    <w:rsid w:val="000F7AE4"/>
    <w:rsid w:val="0010021A"/>
    <w:rsid w:val="001002A0"/>
    <w:rsid w:val="001002EB"/>
    <w:rsid w:val="00100E77"/>
    <w:rsid w:val="0010127C"/>
    <w:rsid w:val="0010188E"/>
    <w:rsid w:val="00101AAD"/>
    <w:rsid w:val="001023E9"/>
    <w:rsid w:val="001024A4"/>
    <w:rsid w:val="00102D63"/>
    <w:rsid w:val="00102E6C"/>
    <w:rsid w:val="00102F75"/>
    <w:rsid w:val="001033F5"/>
    <w:rsid w:val="00103519"/>
    <w:rsid w:val="001036F9"/>
    <w:rsid w:val="001038AF"/>
    <w:rsid w:val="00103C1B"/>
    <w:rsid w:val="001043EB"/>
    <w:rsid w:val="0010452E"/>
    <w:rsid w:val="00104639"/>
    <w:rsid w:val="00104AAC"/>
    <w:rsid w:val="00104D9F"/>
    <w:rsid w:val="00104E0E"/>
    <w:rsid w:val="00104F28"/>
    <w:rsid w:val="001052E1"/>
    <w:rsid w:val="001053CD"/>
    <w:rsid w:val="00105403"/>
    <w:rsid w:val="001063F3"/>
    <w:rsid w:val="001064D2"/>
    <w:rsid w:val="00106854"/>
    <w:rsid w:val="00107305"/>
    <w:rsid w:val="001075C6"/>
    <w:rsid w:val="0010761D"/>
    <w:rsid w:val="001076FD"/>
    <w:rsid w:val="00107CBE"/>
    <w:rsid w:val="00110542"/>
    <w:rsid w:val="00110A7B"/>
    <w:rsid w:val="00110AED"/>
    <w:rsid w:val="00110EEB"/>
    <w:rsid w:val="0011105A"/>
    <w:rsid w:val="0011197F"/>
    <w:rsid w:val="001119BA"/>
    <w:rsid w:val="001123FB"/>
    <w:rsid w:val="001124D0"/>
    <w:rsid w:val="00112975"/>
    <w:rsid w:val="00112DAA"/>
    <w:rsid w:val="0011304E"/>
    <w:rsid w:val="00113306"/>
    <w:rsid w:val="001133DE"/>
    <w:rsid w:val="00113443"/>
    <w:rsid w:val="00113530"/>
    <w:rsid w:val="00113BC2"/>
    <w:rsid w:val="001141EE"/>
    <w:rsid w:val="001142A7"/>
    <w:rsid w:val="0011447B"/>
    <w:rsid w:val="001145D4"/>
    <w:rsid w:val="00114A9D"/>
    <w:rsid w:val="001151AC"/>
    <w:rsid w:val="00115244"/>
    <w:rsid w:val="00115841"/>
    <w:rsid w:val="00115C29"/>
    <w:rsid w:val="00115E59"/>
    <w:rsid w:val="001161E9"/>
    <w:rsid w:val="00116313"/>
    <w:rsid w:val="00116687"/>
    <w:rsid w:val="00116A1D"/>
    <w:rsid w:val="001172D8"/>
    <w:rsid w:val="001174CC"/>
    <w:rsid w:val="001175FF"/>
    <w:rsid w:val="001176EA"/>
    <w:rsid w:val="00117926"/>
    <w:rsid w:val="00117B0E"/>
    <w:rsid w:val="00117BC2"/>
    <w:rsid w:val="001200EB"/>
    <w:rsid w:val="00120418"/>
    <w:rsid w:val="00120A3A"/>
    <w:rsid w:val="00120C09"/>
    <w:rsid w:val="0012108F"/>
    <w:rsid w:val="0012122E"/>
    <w:rsid w:val="0012165C"/>
    <w:rsid w:val="00121BF0"/>
    <w:rsid w:val="00121C3C"/>
    <w:rsid w:val="00122258"/>
    <w:rsid w:val="0012229C"/>
    <w:rsid w:val="001222E1"/>
    <w:rsid w:val="00122354"/>
    <w:rsid w:val="001224B8"/>
    <w:rsid w:val="00123632"/>
    <w:rsid w:val="001238F8"/>
    <w:rsid w:val="00123D11"/>
    <w:rsid w:val="001241F7"/>
    <w:rsid w:val="00124B9C"/>
    <w:rsid w:val="00125053"/>
    <w:rsid w:val="00125148"/>
    <w:rsid w:val="00125835"/>
    <w:rsid w:val="00125ECB"/>
    <w:rsid w:val="001266EF"/>
    <w:rsid w:val="00126790"/>
    <w:rsid w:val="00126C0B"/>
    <w:rsid w:val="00126D9D"/>
    <w:rsid w:val="00127471"/>
    <w:rsid w:val="001307C9"/>
    <w:rsid w:val="00130F2D"/>
    <w:rsid w:val="001314B5"/>
    <w:rsid w:val="001317D1"/>
    <w:rsid w:val="00131AD9"/>
    <w:rsid w:val="001323B9"/>
    <w:rsid w:val="00132DBC"/>
    <w:rsid w:val="00132E34"/>
    <w:rsid w:val="00132EC5"/>
    <w:rsid w:val="0013305C"/>
    <w:rsid w:val="001341C2"/>
    <w:rsid w:val="00134332"/>
    <w:rsid w:val="00134E0B"/>
    <w:rsid w:val="0013647C"/>
    <w:rsid w:val="001367C6"/>
    <w:rsid w:val="001369F9"/>
    <w:rsid w:val="001370B9"/>
    <w:rsid w:val="001374A6"/>
    <w:rsid w:val="0013779C"/>
    <w:rsid w:val="00137C4D"/>
    <w:rsid w:val="00140177"/>
    <w:rsid w:val="00140265"/>
    <w:rsid w:val="00140922"/>
    <w:rsid w:val="00140A47"/>
    <w:rsid w:val="00141353"/>
    <w:rsid w:val="001413AF"/>
    <w:rsid w:val="00141476"/>
    <w:rsid w:val="00141B27"/>
    <w:rsid w:val="00142183"/>
    <w:rsid w:val="00142298"/>
    <w:rsid w:val="00142775"/>
    <w:rsid w:val="00142804"/>
    <w:rsid w:val="00142C9D"/>
    <w:rsid w:val="00143838"/>
    <w:rsid w:val="0014390E"/>
    <w:rsid w:val="00143A0C"/>
    <w:rsid w:val="00143E8B"/>
    <w:rsid w:val="001443D0"/>
    <w:rsid w:val="00144B3B"/>
    <w:rsid w:val="00144B73"/>
    <w:rsid w:val="001450D7"/>
    <w:rsid w:val="00145EAE"/>
    <w:rsid w:val="0014647A"/>
    <w:rsid w:val="00146528"/>
    <w:rsid w:val="00146A6E"/>
    <w:rsid w:val="001471E2"/>
    <w:rsid w:val="001473C9"/>
    <w:rsid w:val="00147600"/>
    <w:rsid w:val="0014768B"/>
    <w:rsid w:val="001504E7"/>
    <w:rsid w:val="00150B0E"/>
    <w:rsid w:val="00151AFE"/>
    <w:rsid w:val="00151B71"/>
    <w:rsid w:val="0015207A"/>
    <w:rsid w:val="00152396"/>
    <w:rsid w:val="00152773"/>
    <w:rsid w:val="00152951"/>
    <w:rsid w:val="001529BF"/>
    <w:rsid w:val="001534B5"/>
    <w:rsid w:val="00153589"/>
    <w:rsid w:val="00153616"/>
    <w:rsid w:val="00153654"/>
    <w:rsid w:val="00153C98"/>
    <w:rsid w:val="00153CE3"/>
    <w:rsid w:val="00154177"/>
    <w:rsid w:val="0015480B"/>
    <w:rsid w:val="0015494A"/>
    <w:rsid w:val="00154FEF"/>
    <w:rsid w:val="00155E9F"/>
    <w:rsid w:val="00157631"/>
    <w:rsid w:val="00160A7C"/>
    <w:rsid w:val="00160BF5"/>
    <w:rsid w:val="00160D44"/>
    <w:rsid w:val="0016177E"/>
    <w:rsid w:val="00161EA6"/>
    <w:rsid w:val="00162244"/>
    <w:rsid w:val="001625F7"/>
    <w:rsid w:val="001627D9"/>
    <w:rsid w:val="001629F2"/>
    <w:rsid w:val="00162C47"/>
    <w:rsid w:val="001635EE"/>
    <w:rsid w:val="00163947"/>
    <w:rsid w:val="00163FEF"/>
    <w:rsid w:val="0016403C"/>
    <w:rsid w:val="001642DA"/>
    <w:rsid w:val="00164530"/>
    <w:rsid w:val="001651CE"/>
    <w:rsid w:val="00165839"/>
    <w:rsid w:val="00166D9F"/>
    <w:rsid w:val="00167ABF"/>
    <w:rsid w:val="00167B19"/>
    <w:rsid w:val="00167FD5"/>
    <w:rsid w:val="00170125"/>
    <w:rsid w:val="00170A8A"/>
    <w:rsid w:val="00170CDE"/>
    <w:rsid w:val="00171501"/>
    <w:rsid w:val="00171767"/>
    <w:rsid w:val="00172591"/>
    <w:rsid w:val="0017284B"/>
    <w:rsid w:val="001733BE"/>
    <w:rsid w:val="00173621"/>
    <w:rsid w:val="001736D2"/>
    <w:rsid w:val="00173E8A"/>
    <w:rsid w:val="00173F79"/>
    <w:rsid w:val="001745D3"/>
    <w:rsid w:val="0017481F"/>
    <w:rsid w:val="001749AD"/>
    <w:rsid w:val="00174AE1"/>
    <w:rsid w:val="00174AF4"/>
    <w:rsid w:val="00174FF5"/>
    <w:rsid w:val="001750D7"/>
    <w:rsid w:val="001754C6"/>
    <w:rsid w:val="001755C3"/>
    <w:rsid w:val="00175884"/>
    <w:rsid w:val="00175950"/>
    <w:rsid w:val="00175B32"/>
    <w:rsid w:val="00175D1F"/>
    <w:rsid w:val="001761A1"/>
    <w:rsid w:val="001766CD"/>
    <w:rsid w:val="00176D14"/>
    <w:rsid w:val="001775C9"/>
    <w:rsid w:val="0017790C"/>
    <w:rsid w:val="00177987"/>
    <w:rsid w:val="0018037D"/>
    <w:rsid w:val="0018076B"/>
    <w:rsid w:val="00180B1F"/>
    <w:rsid w:val="00180C79"/>
    <w:rsid w:val="00180D67"/>
    <w:rsid w:val="0018115E"/>
    <w:rsid w:val="00181972"/>
    <w:rsid w:val="001820F5"/>
    <w:rsid w:val="00182B4F"/>
    <w:rsid w:val="00182DD4"/>
    <w:rsid w:val="00183934"/>
    <w:rsid w:val="00183C89"/>
    <w:rsid w:val="001843B6"/>
    <w:rsid w:val="00184405"/>
    <w:rsid w:val="0018465C"/>
    <w:rsid w:val="00184B13"/>
    <w:rsid w:val="0018604F"/>
    <w:rsid w:val="00186372"/>
    <w:rsid w:val="00186475"/>
    <w:rsid w:val="00186B43"/>
    <w:rsid w:val="00186D00"/>
    <w:rsid w:val="001875F3"/>
    <w:rsid w:val="00187789"/>
    <w:rsid w:val="001879AB"/>
    <w:rsid w:val="00187E50"/>
    <w:rsid w:val="00187E61"/>
    <w:rsid w:val="001906D3"/>
    <w:rsid w:val="00190B80"/>
    <w:rsid w:val="00190CEF"/>
    <w:rsid w:val="00191623"/>
    <w:rsid w:val="00191AC9"/>
    <w:rsid w:val="00191AD6"/>
    <w:rsid w:val="00191C49"/>
    <w:rsid w:val="00191C9A"/>
    <w:rsid w:val="0019227C"/>
    <w:rsid w:val="0019233C"/>
    <w:rsid w:val="001926F8"/>
    <w:rsid w:val="00193177"/>
    <w:rsid w:val="00193222"/>
    <w:rsid w:val="001937D5"/>
    <w:rsid w:val="00193AB0"/>
    <w:rsid w:val="00193FD6"/>
    <w:rsid w:val="001945B0"/>
    <w:rsid w:val="001948A3"/>
    <w:rsid w:val="00194919"/>
    <w:rsid w:val="00194C9B"/>
    <w:rsid w:val="00194FB2"/>
    <w:rsid w:val="00195693"/>
    <w:rsid w:val="00195BE3"/>
    <w:rsid w:val="00195CE0"/>
    <w:rsid w:val="00195ED0"/>
    <w:rsid w:val="001965AE"/>
    <w:rsid w:val="001966D0"/>
    <w:rsid w:val="0019676B"/>
    <w:rsid w:val="00196F72"/>
    <w:rsid w:val="00197384"/>
    <w:rsid w:val="001973AF"/>
    <w:rsid w:val="001973C0"/>
    <w:rsid w:val="0019769D"/>
    <w:rsid w:val="001A00C1"/>
    <w:rsid w:val="001A023D"/>
    <w:rsid w:val="001A02D5"/>
    <w:rsid w:val="001A03DB"/>
    <w:rsid w:val="001A0E5F"/>
    <w:rsid w:val="001A1B4C"/>
    <w:rsid w:val="001A27BB"/>
    <w:rsid w:val="001A2CBD"/>
    <w:rsid w:val="001A2F45"/>
    <w:rsid w:val="001A313F"/>
    <w:rsid w:val="001A3396"/>
    <w:rsid w:val="001A33AB"/>
    <w:rsid w:val="001A419A"/>
    <w:rsid w:val="001A41F7"/>
    <w:rsid w:val="001A439A"/>
    <w:rsid w:val="001A44A6"/>
    <w:rsid w:val="001A495A"/>
    <w:rsid w:val="001A530D"/>
    <w:rsid w:val="001A5332"/>
    <w:rsid w:val="001A5644"/>
    <w:rsid w:val="001A65D2"/>
    <w:rsid w:val="001A672E"/>
    <w:rsid w:val="001A683B"/>
    <w:rsid w:val="001A6B79"/>
    <w:rsid w:val="001A75B0"/>
    <w:rsid w:val="001B0A2A"/>
    <w:rsid w:val="001B0C9D"/>
    <w:rsid w:val="001B1034"/>
    <w:rsid w:val="001B12B3"/>
    <w:rsid w:val="001B1BC5"/>
    <w:rsid w:val="001B1C5E"/>
    <w:rsid w:val="001B2260"/>
    <w:rsid w:val="001B2911"/>
    <w:rsid w:val="001B29D3"/>
    <w:rsid w:val="001B30FB"/>
    <w:rsid w:val="001B3181"/>
    <w:rsid w:val="001B31C5"/>
    <w:rsid w:val="001B349E"/>
    <w:rsid w:val="001B3AD1"/>
    <w:rsid w:val="001B3D28"/>
    <w:rsid w:val="001B3EB3"/>
    <w:rsid w:val="001B467F"/>
    <w:rsid w:val="001B52FD"/>
    <w:rsid w:val="001B5376"/>
    <w:rsid w:val="001B540F"/>
    <w:rsid w:val="001B5741"/>
    <w:rsid w:val="001B5A79"/>
    <w:rsid w:val="001B5ACB"/>
    <w:rsid w:val="001B5D3E"/>
    <w:rsid w:val="001B613B"/>
    <w:rsid w:val="001B683D"/>
    <w:rsid w:val="001B6922"/>
    <w:rsid w:val="001B6AE8"/>
    <w:rsid w:val="001B71CF"/>
    <w:rsid w:val="001B7C5F"/>
    <w:rsid w:val="001C03F3"/>
    <w:rsid w:val="001C04ED"/>
    <w:rsid w:val="001C0E1D"/>
    <w:rsid w:val="001C16AD"/>
    <w:rsid w:val="001C1771"/>
    <w:rsid w:val="001C194D"/>
    <w:rsid w:val="001C1A20"/>
    <w:rsid w:val="001C1A60"/>
    <w:rsid w:val="001C1D85"/>
    <w:rsid w:val="001C1F75"/>
    <w:rsid w:val="001C20F5"/>
    <w:rsid w:val="001C22BE"/>
    <w:rsid w:val="001C2AD9"/>
    <w:rsid w:val="001C33CF"/>
    <w:rsid w:val="001C3686"/>
    <w:rsid w:val="001C380C"/>
    <w:rsid w:val="001C39F5"/>
    <w:rsid w:val="001C3B2D"/>
    <w:rsid w:val="001C3D30"/>
    <w:rsid w:val="001C4010"/>
    <w:rsid w:val="001C4764"/>
    <w:rsid w:val="001C4931"/>
    <w:rsid w:val="001C590C"/>
    <w:rsid w:val="001C6166"/>
    <w:rsid w:val="001C63EA"/>
    <w:rsid w:val="001C6763"/>
    <w:rsid w:val="001C68B2"/>
    <w:rsid w:val="001C72C9"/>
    <w:rsid w:val="001C7432"/>
    <w:rsid w:val="001C754C"/>
    <w:rsid w:val="001C76CD"/>
    <w:rsid w:val="001C7F65"/>
    <w:rsid w:val="001D070F"/>
    <w:rsid w:val="001D08EB"/>
    <w:rsid w:val="001D0C06"/>
    <w:rsid w:val="001D1767"/>
    <w:rsid w:val="001D1BC4"/>
    <w:rsid w:val="001D1EDD"/>
    <w:rsid w:val="001D23CE"/>
    <w:rsid w:val="001D2824"/>
    <w:rsid w:val="001D288A"/>
    <w:rsid w:val="001D3031"/>
    <w:rsid w:val="001D3568"/>
    <w:rsid w:val="001D385D"/>
    <w:rsid w:val="001D390E"/>
    <w:rsid w:val="001D3A6F"/>
    <w:rsid w:val="001D3AA2"/>
    <w:rsid w:val="001D3AC4"/>
    <w:rsid w:val="001D47C6"/>
    <w:rsid w:val="001D4AAE"/>
    <w:rsid w:val="001D4AD2"/>
    <w:rsid w:val="001D4F10"/>
    <w:rsid w:val="001D5148"/>
    <w:rsid w:val="001D59B6"/>
    <w:rsid w:val="001D5CC9"/>
    <w:rsid w:val="001D637F"/>
    <w:rsid w:val="001D66BF"/>
    <w:rsid w:val="001D67C4"/>
    <w:rsid w:val="001D71CE"/>
    <w:rsid w:val="001D7473"/>
    <w:rsid w:val="001D7508"/>
    <w:rsid w:val="001D7C0A"/>
    <w:rsid w:val="001E00DD"/>
    <w:rsid w:val="001E0587"/>
    <w:rsid w:val="001E0CC2"/>
    <w:rsid w:val="001E11DF"/>
    <w:rsid w:val="001E1650"/>
    <w:rsid w:val="001E18E4"/>
    <w:rsid w:val="001E195C"/>
    <w:rsid w:val="001E214A"/>
    <w:rsid w:val="001E239B"/>
    <w:rsid w:val="001E23A6"/>
    <w:rsid w:val="001E2403"/>
    <w:rsid w:val="001E24EE"/>
    <w:rsid w:val="001E2B45"/>
    <w:rsid w:val="001E2D2A"/>
    <w:rsid w:val="001E2F52"/>
    <w:rsid w:val="001E3532"/>
    <w:rsid w:val="001E3673"/>
    <w:rsid w:val="001E39D5"/>
    <w:rsid w:val="001E3B7D"/>
    <w:rsid w:val="001E3C92"/>
    <w:rsid w:val="001E4A80"/>
    <w:rsid w:val="001E4C9E"/>
    <w:rsid w:val="001E4F6A"/>
    <w:rsid w:val="001E5538"/>
    <w:rsid w:val="001E5877"/>
    <w:rsid w:val="001E6047"/>
    <w:rsid w:val="001E6177"/>
    <w:rsid w:val="001E61BF"/>
    <w:rsid w:val="001E6650"/>
    <w:rsid w:val="001E755F"/>
    <w:rsid w:val="001E7794"/>
    <w:rsid w:val="001E7A68"/>
    <w:rsid w:val="001E7ABE"/>
    <w:rsid w:val="001F0484"/>
    <w:rsid w:val="001F0821"/>
    <w:rsid w:val="001F0E8E"/>
    <w:rsid w:val="001F245D"/>
    <w:rsid w:val="001F257B"/>
    <w:rsid w:val="001F29F9"/>
    <w:rsid w:val="001F2A57"/>
    <w:rsid w:val="001F2EB4"/>
    <w:rsid w:val="001F2F8A"/>
    <w:rsid w:val="001F3D86"/>
    <w:rsid w:val="001F43C0"/>
    <w:rsid w:val="001F4617"/>
    <w:rsid w:val="001F48AF"/>
    <w:rsid w:val="001F4B27"/>
    <w:rsid w:val="001F4F1E"/>
    <w:rsid w:val="001F555E"/>
    <w:rsid w:val="001F5C91"/>
    <w:rsid w:val="001F5F03"/>
    <w:rsid w:val="001F6405"/>
    <w:rsid w:val="001F656F"/>
    <w:rsid w:val="001F6BDB"/>
    <w:rsid w:val="001F6E16"/>
    <w:rsid w:val="001F707A"/>
    <w:rsid w:val="001F74A2"/>
    <w:rsid w:val="001F7545"/>
    <w:rsid w:val="001F75EF"/>
    <w:rsid w:val="001F776C"/>
    <w:rsid w:val="00200083"/>
    <w:rsid w:val="00200EDE"/>
    <w:rsid w:val="00201384"/>
    <w:rsid w:val="002018E5"/>
    <w:rsid w:val="00202231"/>
    <w:rsid w:val="002023BD"/>
    <w:rsid w:val="002025FE"/>
    <w:rsid w:val="002029A7"/>
    <w:rsid w:val="00202CE2"/>
    <w:rsid w:val="00202D3D"/>
    <w:rsid w:val="00203176"/>
    <w:rsid w:val="00203A2A"/>
    <w:rsid w:val="00203D6B"/>
    <w:rsid w:val="0020422D"/>
    <w:rsid w:val="0020474B"/>
    <w:rsid w:val="00204A24"/>
    <w:rsid w:val="00204E66"/>
    <w:rsid w:val="0020553A"/>
    <w:rsid w:val="00205AA2"/>
    <w:rsid w:val="00205B22"/>
    <w:rsid w:val="00205DCB"/>
    <w:rsid w:val="0020625D"/>
    <w:rsid w:val="002064C3"/>
    <w:rsid w:val="00206854"/>
    <w:rsid w:val="002068AB"/>
    <w:rsid w:val="002069E7"/>
    <w:rsid w:val="00206F8A"/>
    <w:rsid w:val="00207704"/>
    <w:rsid w:val="0020799E"/>
    <w:rsid w:val="00207A1B"/>
    <w:rsid w:val="002104F7"/>
    <w:rsid w:val="00210979"/>
    <w:rsid w:val="00210AA1"/>
    <w:rsid w:val="0021183B"/>
    <w:rsid w:val="002119FF"/>
    <w:rsid w:val="00211B47"/>
    <w:rsid w:val="00211E8F"/>
    <w:rsid w:val="00211F22"/>
    <w:rsid w:val="00212BD7"/>
    <w:rsid w:val="00213060"/>
    <w:rsid w:val="00213118"/>
    <w:rsid w:val="0021392A"/>
    <w:rsid w:val="00213F59"/>
    <w:rsid w:val="00214751"/>
    <w:rsid w:val="00214C19"/>
    <w:rsid w:val="002157AB"/>
    <w:rsid w:val="00215E1E"/>
    <w:rsid w:val="00215F66"/>
    <w:rsid w:val="00216325"/>
    <w:rsid w:val="0021639D"/>
    <w:rsid w:val="00216964"/>
    <w:rsid w:val="00216A7F"/>
    <w:rsid w:val="00216B64"/>
    <w:rsid w:val="00217120"/>
    <w:rsid w:val="00217B2A"/>
    <w:rsid w:val="00220656"/>
    <w:rsid w:val="002208F0"/>
    <w:rsid w:val="00220DAD"/>
    <w:rsid w:val="002216D1"/>
    <w:rsid w:val="002217F5"/>
    <w:rsid w:val="00221C8B"/>
    <w:rsid w:val="00221D3B"/>
    <w:rsid w:val="002223B9"/>
    <w:rsid w:val="00222C0D"/>
    <w:rsid w:val="0022306A"/>
    <w:rsid w:val="0022343F"/>
    <w:rsid w:val="00223471"/>
    <w:rsid w:val="00223526"/>
    <w:rsid w:val="002235F9"/>
    <w:rsid w:val="002236D0"/>
    <w:rsid w:val="002237FF"/>
    <w:rsid w:val="00223D95"/>
    <w:rsid w:val="00225148"/>
    <w:rsid w:val="00225A21"/>
    <w:rsid w:val="00225C2A"/>
    <w:rsid w:val="002262EF"/>
    <w:rsid w:val="002266BD"/>
    <w:rsid w:val="00230343"/>
    <w:rsid w:val="00230353"/>
    <w:rsid w:val="00230852"/>
    <w:rsid w:val="00230E47"/>
    <w:rsid w:val="0023205D"/>
    <w:rsid w:val="002321B7"/>
    <w:rsid w:val="0023222A"/>
    <w:rsid w:val="002327BE"/>
    <w:rsid w:val="0023350C"/>
    <w:rsid w:val="0023384E"/>
    <w:rsid w:val="002349B2"/>
    <w:rsid w:val="00234C65"/>
    <w:rsid w:val="00234F95"/>
    <w:rsid w:val="00234FF8"/>
    <w:rsid w:val="0023529F"/>
    <w:rsid w:val="002352FD"/>
    <w:rsid w:val="002354A1"/>
    <w:rsid w:val="00235880"/>
    <w:rsid w:val="00235A17"/>
    <w:rsid w:val="00236010"/>
    <w:rsid w:val="0023612D"/>
    <w:rsid w:val="0023672E"/>
    <w:rsid w:val="0023697F"/>
    <w:rsid w:val="002369E0"/>
    <w:rsid w:val="00236B01"/>
    <w:rsid w:val="002372A3"/>
    <w:rsid w:val="0023759A"/>
    <w:rsid w:val="002377A7"/>
    <w:rsid w:val="00237B21"/>
    <w:rsid w:val="00237CDB"/>
    <w:rsid w:val="002407BB"/>
    <w:rsid w:val="00241027"/>
    <w:rsid w:val="00241149"/>
    <w:rsid w:val="002416D2"/>
    <w:rsid w:val="0024192B"/>
    <w:rsid w:val="002423E0"/>
    <w:rsid w:val="00242432"/>
    <w:rsid w:val="00242490"/>
    <w:rsid w:val="0024250E"/>
    <w:rsid w:val="00242881"/>
    <w:rsid w:val="00242A2E"/>
    <w:rsid w:val="00242AED"/>
    <w:rsid w:val="00243E9C"/>
    <w:rsid w:val="00244236"/>
    <w:rsid w:val="002443D1"/>
    <w:rsid w:val="002445AD"/>
    <w:rsid w:val="0024576B"/>
    <w:rsid w:val="00245776"/>
    <w:rsid w:val="00245B93"/>
    <w:rsid w:val="00245CDB"/>
    <w:rsid w:val="00245D4E"/>
    <w:rsid w:val="00246594"/>
    <w:rsid w:val="002470DC"/>
    <w:rsid w:val="0024732A"/>
    <w:rsid w:val="0024734E"/>
    <w:rsid w:val="00247540"/>
    <w:rsid w:val="0024797D"/>
    <w:rsid w:val="00247DF9"/>
    <w:rsid w:val="00250CB3"/>
    <w:rsid w:val="00250D51"/>
    <w:rsid w:val="00250F28"/>
    <w:rsid w:val="00251713"/>
    <w:rsid w:val="00251F22"/>
    <w:rsid w:val="002523AB"/>
    <w:rsid w:val="0025245C"/>
    <w:rsid w:val="00252AA3"/>
    <w:rsid w:val="00252D52"/>
    <w:rsid w:val="00252E36"/>
    <w:rsid w:val="00252ED7"/>
    <w:rsid w:val="00253A62"/>
    <w:rsid w:val="00253B0F"/>
    <w:rsid w:val="00253F0E"/>
    <w:rsid w:val="00254291"/>
    <w:rsid w:val="002543D6"/>
    <w:rsid w:val="00254436"/>
    <w:rsid w:val="00254672"/>
    <w:rsid w:val="002549CF"/>
    <w:rsid w:val="00255979"/>
    <w:rsid w:val="00255B12"/>
    <w:rsid w:val="00255C6C"/>
    <w:rsid w:val="00256480"/>
    <w:rsid w:val="002565D9"/>
    <w:rsid w:val="002565EC"/>
    <w:rsid w:val="00256925"/>
    <w:rsid w:val="00256986"/>
    <w:rsid w:val="00256B68"/>
    <w:rsid w:val="00256ECB"/>
    <w:rsid w:val="002572B9"/>
    <w:rsid w:val="002572C1"/>
    <w:rsid w:val="00257688"/>
    <w:rsid w:val="002576DF"/>
    <w:rsid w:val="00257862"/>
    <w:rsid w:val="00257DC0"/>
    <w:rsid w:val="00261DF8"/>
    <w:rsid w:val="00263049"/>
    <w:rsid w:val="00263155"/>
    <w:rsid w:val="00263191"/>
    <w:rsid w:val="00263310"/>
    <w:rsid w:val="00264105"/>
    <w:rsid w:val="00264139"/>
    <w:rsid w:val="0026481B"/>
    <w:rsid w:val="0026518A"/>
    <w:rsid w:val="00265206"/>
    <w:rsid w:val="00265374"/>
    <w:rsid w:val="0026556E"/>
    <w:rsid w:val="00265707"/>
    <w:rsid w:val="0026585F"/>
    <w:rsid w:val="00266375"/>
    <w:rsid w:val="002668EB"/>
    <w:rsid w:val="002670D0"/>
    <w:rsid w:val="002673BD"/>
    <w:rsid w:val="0026770A"/>
    <w:rsid w:val="00267733"/>
    <w:rsid w:val="002677EE"/>
    <w:rsid w:val="00267C1C"/>
    <w:rsid w:val="00267C82"/>
    <w:rsid w:val="00267D95"/>
    <w:rsid w:val="00267F47"/>
    <w:rsid w:val="002704B3"/>
    <w:rsid w:val="002704FC"/>
    <w:rsid w:val="00270C2E"/>
    <w:rsid w:val="00270E01"/>
    <w:rsid w:val="00271497"/>
    <w:rsid w:val="00271C75"/>
    <w:rsid w:val="00272333"/>
    <w:rsid w:val="002726CB"/>
    <w:rsid w:val="0027271F"/>
    <w:rsid w:val="00272A45"/>
    <w:rsid w:val="00272E3A"/>
    <w:rsid w:val="00272EA1"/>
    <w:rsid w:val="00273019"/>
    <w:rsid w:val="002732D7"/>
    <w:rsid w:val="00273529"/>
    <w:rsid w:val="0027356E"/>
    <w:rsid w:val="002737BC"/>
    <w:rsid w:val="00273A96"/>
    <w:rsid w:val="00273AB8"/>
    <w:rsid w:val="00273E6F"/>
    <w:rsid w:val="00273EB7"/>
    <w:rsid w:val="00274047"/>
    <w:rsid w:val="00274233"/>
    <w:rsid w:val="002742C0"/>
    <w:rsid w:val="00274AC2"/>
    <w:rsid w:val="00274B4D"/>
    <w:rsid w:val="00274BA6"/>
    <w:rsid w:val="00274CBD"/>
    <w:rsid w:val="002751D5"/>
    <w:rsid w:val="00275CF1"/>
    <w:rsid w:val="00275E8C"/>
    <w:rsid w:val="0027615C"/>
    <w:rsid w:val="00276193"/>
    <w:rsid w:val="002764DC"/>
    <w:rsid w:val="00276726"/>
    <w:rsid w:val="00276987"/>
    <w:rsid w:val="00276F6D"/>
    <w:rsid w:val="00277142"/>
    <w:rsid w:val="002776A9"/>
    <w:rsid w:val="00277B31"/>
    <w:rsid w:val="00277C93"/>
    <w:rsid w:val="00277CB8"/>
    <w:rsid w:val="002807FF"/>
    <w:rsid w:val="002808C0"/>
    <w:rsid w:val="00281682"/>
    <w:rsid w:val="00281842"/>
    <w:rsid w:val="00281DAA"/>
    <w:rsid w:val="002821AA"/>
    <w:rsid w:val="0028244D"/>
    <w:rsid w:val="0028259B"/>
    <w:rsid w:val="00282E94"/>
    <w:rsid w:val="002835C5"/>
    <w:rsid w:val="00283C31"/>
    <w:rsid w:val="00284C84"/>
    <w:rsid w:val="00285362"/>
    <w:rsid w:val="002853AD"/>
    <w:rsid w:val="002856A4"/>
    <w:rsid w:val="002860EB"/>
    <w:rsid w:val="002863DB"/>
    <w:rsid w:val="00286402"/>
    <w:rsid w:val="002869ED"/>
    <w:rsid w:val="00287422"/>
    <w:rsid w:val="00287671"/>
    <w:rsid w:val="00287C3A"/>
    <w:rsid w:val="00287C43"/>
    <w:rsid w:val="00291450"/>
    <w:rsid w:val="002915B5"/>
    <w:rsid w:val="00291CCA"/>
    <w:rsid w:val="00291CF1"/>
    <w:rsid w:val="00292441"/>
    <w:rsid w:val="002924F5"/>
    <w:rsid w:val="00292A21"/>
    <w:rsid w:val="00292DF2"/>
    <w:rsid w:val="00292FC6"/>
    <w:rsid w:val="002934E1"/>
    <w:rsid w:val="00293589"/>
    <w:rsid w:val="002936CC"/>
    <w:rsid w:val="00293873"/>
    <w:rsid w:val="00293A15"/>
    <w:rsid w:val="00294748"/>
    <w:rsid w:val="00295415"/>
    <w:rsid w:val="00295460"/>
    <w:rsid w:val="00295E37"/>
    <w:rsid w:val="00296783"/>
    <w:rsid w:val="002969E9"/>
    <w:rsid w:val="00296B69"/>
    <w:rsid w:val="00296D1B"/>
    <w:rsid w:val="00297293"/>
    <w:rsid w:val="002974E2"/>
    <w:rsid w:val="0029774B"/>
    <w:rsid w:val="00297793"/>
    <w:rsid w:val="00297AB2"/>
    <w:rsid w:val="00297DA3"/>
    <w:rsid w:val="002A059E"/>
    <w:rsid w:val="002A0D60"/>
    <w:rsid w:val="002A0EF0"/>
    <w:rsid w:val="002A12E2"/>
    <w:rsid w:val="002A17A9"/>
    <w:rsid w:val="002A1A21"/>
    <w:rsid w:val="002A1EF7"/>
    <w:rsid w:val="002A29B6"/>
    <w:rsid w:val="002A32E7"/>
    <w:rsid w:val="002A3D3E"/>
    <w:rsid w:val="002A3E1E"/>
    <w:rsid w:val="002A3F56"/>
    <w:rsid w:val="002A4001"/>
    <w:rsid w:val="002A424F"/>
    <w:rsid w:val="002A47AA"/>
    <w:rsid w:val="002A51BE"/>
    <w:rsid w:val="002A51DA"/>
    <w:rsid w:val="002A538D"/>
    <w:rsid w:val="002A546A"/>
    <w:rsid w:val="002A570D"/>
    <w:rsid w:val="002A5BAC"/>
    <w:rsid w:val="002A62C6"/>
    <w:rsid w:val="002A6504"/>
    <w:rsid w:val="002A6821"/>
    <w:rsid w:val="002A68E8"/>
    <w:rsid w:val="002A77BE"/>
    <w:rsid w:val="002A7E0D"/>
    <w:rsid w:val="002B0189"/>
    <w:rsid w:val="002B031D"/>
    <w:rsid w:val="002B0723"/>
    <w:rsid w:val="002B0752"/>
    <w:rsid w:val="002B08B7"/>
    <w:rsid w:val="002B0B37"/>
    <w:rsid w:val="002B177D"/>
    <w:rsid w:val="002B2B04"/>
    <w:rsid w:val="002B2DD0"/>
    <w:rsid w:val="002B3158"/>
    <w:rsid w:val="002B361A"/>
    <w:rsid w:val="002B376B"/>
    <w:rsid w:val="002B3F02"/>
    <w:rsid w:val="002B4104"/>
    <w:rsid w:val="002B4379"/>
    <w:rsid w:val="002B466A"/>
    <w:rsid w:val="002B47E4"/>
    <w:rsid w:val="002B5B74"/>
    <w:rsid w:val="002B5ED5"/>
    <w:rsid w:val="002B6222"/>
    <w:rsid w:val="002B633C"/>
    <w:rsid w:val="002B65C3"/>
    <w:rsid w:val="002B6929"/>
    <w:rsid w:val="002B699D"/>
    <w:rsid w:val="002B69A0"/>
    <w:rsid w:val="002B6BB8"/>
    <w:rsid w:val="002B7070"/>
    <w:rsid w:val="002B7AA3"/>
    <w:rsid w:val="002B7D15"/>
    <w:rsid w:val="002C0D7B"/>
    <w:rsid w:val="002C0EE3"/>
    <w:rsid w:val="002C1124"/>
    <w:rsid w:val="002C1E67"/>
    <w:rsid w:val="002C1F96"/>
    <w:rsid w:val="002C201C"/>
    <w:rsid w:val="002C2174"/>
    <w:rsid w:val="002C2406"/>
    <w:rsid w:val="002C2420"/>
    <w:rsid w:val="002C25B6"/>
    <w:rsid w:val="002C27F3"/>
    <w:rsid w:val="002C2BC8"/>
    <w:rsid w:val="002C3451"/>
    <w:rsid w:val="002C3D2F"/>
    <w:rsid w:val="002C3FBB"/>
    <w:rsid w:val="002C45D4"/>
    <w:rsid w:val="002C4C92"/>
    <w:rsid w:val="002C4E1A"/>
    <w:rsid w:val="002C4FDA"/>
    <w:rsid w:val="002C5298"/>
    <w:rsid w:val="002C537B"/>
    <w:rsid w:val="002C5561"/>
    <w:rsid w:val="002C59B9"/>
    <w:rsid w:val="002C5D1B"/>
    <w:rsid w:val="002C60EF"/>
    <w:rsid w:val="002C6475"/>
    <w:rsid w:val="002C6E40"/>
    <w:rsid w:val="002C714D"/>
    <w:rsid w:val="002C78E5"/>
    <w:rsid w:val="002D0216"/>
    <w:rsid w:val="002D1093"/>
    <w:rsid w:val="002D154E"/>
    <w:rsid w:val="002D17FF"/>
    <w:rsid w:val="002D1850"/>
    <w:rsid w:val="002D1AFC"/>
    <w:rsid w:val="002D1C24"/>
    <w:rsid w:val="002D2430"/>
    <w:rsid w:val="002D3025"/>
    <w:rsid w:val="002D39F1"/>
    <w:rsid w:val="002D3DC3"/>
    <w:rsid w:val="002D5208"/>
    <w:rsid w:val="002D580D"/>
    <w:rsid w:val="002D59EB"/>
    <w:rsid w:val="002D5BA4"/>
    <w:rsid w:val="002D5C41"/>
    <w:rsid w:val="002D635E"/>
    <w:rsid w:val="002D640B"/>
    <w:rsid w:val="002D71D8"/>
    <w:rsid w:val="002D71E4"/>
    <w:rsid w:val="002D7437"/>
    <w:rsid w:val="002D76FE"/>
    <w:rsid w:val="002D7808"/>
    <w:rsid w:val="002D7C4B"/>
    <w:rsid w:val="002D7F9E"/>
    <w:rsid w:val="002E0061"/>
    <w:rsid w:val="002E01C4"/>
    <w:rsid w:val="002E0415"/>
    <w:rsid w:val="002E0B28"/>
    <w:rsid w:val="002E11CD"/>
    <w:rsid w:val="002E1D28"/>
    <w:rsid w:val="002E27CE"/>
    <w:rsid w:val="002E2DE4"/>
    <w:rsid w:val="002E347C"/>
    <w:rsid w:val="002E3544"/>
    <w:rsid w:val="002E3C99"/>
    <w:rsid w:val="002E4A9A"/>
    <w:rsid w:val="002E4B12"/>
    <w:rsid w:val="002E4D7E"/>
    <w:rsid w:val="002E4E5D"/>
    <w:rsid w:val="002E5093"/>
    <w:rsid w:val="002E5156"/>
    <w:rsid w:val="002E5263"/>
    <w:rsid w:val="002E53C7"/>
    <w:rsid w:val="002E58E0"/>
    <w:rsid w:val="002E696F"/>
    <w:rsid w:val="002E6FF5"/>
    <w:rsid w:val="002E73FE"/>
    <w:rsid w:val="002E7438"/>
    <w:rsid w:val="002E7677"/>
    <w:rsid w:val="002E7CAD"/>
    <w:rsid w:val="002F034F"/>
    <w:rsid w:val="002F0500"/>
    <w:rsid w:val="002F05C1"/>
    <w:rsid w:val="002F0743"/>
    <w:rsid w:val="002F09DB"/>
    <w:rsid w:val="002F0E1F"/>
    <w:rsid w:val="002F10A3"/>
    <w:rsid w:val="002F116D"/>
    <w:rsid w:val="002F190F"/>
    <w:rsid w:val="002F194E"/>
    <w:rsid w:val="002F1BA4"/>
    <w:rsid w:val="002F1C23"/>
    <w:rsid w:val="002F1F54"/>
    <w:rsid w:val="002F25C3"/>
    <w:rsid w:val="002F2AEE"/>
    <w:rsid w:val="002F3051"/>
    <w:rsid w:val="002F352A"/>
    <w:rsid w:val="002F4010"/>
    <w:rsid w:val="002F43B6"/>
    <w:rsid w:val="002F43BE"/>
    <w:rsid w:val="002F43FD"/>
    <w:rsid w:val="002F49F2"/>
    <w:rsid w:val="002F5736"/>
    <w:rsid w:val="002F5954"/>
    <w:rsid w:val="002F5B83"/>
    <w:rsid w:val="002F5F06"/>
    <w:rsid w:val="002F5FFB"/>
    <w:rsid w:val="002F6180"/>
    <w:rsid w:val="002F61AC"/>
    <w:rsid w:val="002F63D6"/>
    <w:rsid w:val="002F65CD"/>
    <w:rsid w:val="0030054F"/>
    <w:rsid w:val="00300861"/>
    <w:rsid w:val="00300BC5"/>
    <w:rsid w:val="00301215"/>
    <w:rsid w:val="0030152F"/>
    <w:rsid w:val="00301535"/>
    <w:rsid w:val="0030172F"/>
    <w:rsid w:val="0030176E"/>
    <w:rsid w:val="00301899"/>
    <w:rsid w:val="00301F5B"/>
    <w:rsid w:val="003036CB"/>
    <w:rsid w:val="00303E51"/>
    <w:rsid w:val="00304262"/>
    <w:rsid w:val="00304339"/>
    <w:rsid w:val="003049A3"/>
    <w:rsid w:val="003049C7"/>
    <w:rsid w:val="003050F9"/>
    <w:rsid w:val="00305939"/>
    <w:rsid w:val="00305A2F"/>
    <w:rsid w:val="003065CD"/>
    <w:rsid w:val="00306D5E"/>
    <w:rsid w:val="003073A4"/>
    <w:rsid w:val="0030745C"/>
    <w:rsid w:val="003077BC"/>
    <w:rsid w:val="003100EB"/>
    <w:rsid w:val="003102E3"/>
    <w:rsid w:val="00310500"/>
    <w:rsid w:val="00310610"/>
    <w:rsid w:val="00310624"/>
    <w:rsid w:val="0031065F"/>
    <w:rsid w:val="00310870"/>
    <w:rsid w:val="00310DE5"/>
    <w:rsid w:val="00310E53"/>
    <w:rsid w:val="00311211"/>
    <w:rsid w:val="0031147D"/>
    <w:rsid w:val="00311AE7"/>
    <w:rsid w:val="00311D79"/>
    <w:rsid w:val="00311F9B"/>
    <w:rsid w:val="003121C8"/>
    <w:rsid w:val="003126BC"/>
    <w:rsid w:val="003127F5"/>
    <w:rsid w:val="00312A18"/>
    <w:rsid w:val="00312E01"/>
    <w:rsid w:val="00313AC0"/>
    <w:rsid w:val="00314946"/>
    <w:rsid w:val="00314E03"/>
    <w:rsid w:val="00315047"/>
    <w:rsid w:val="00315DE3"/>
    <w:rsid w:val="00315FF1"/>
    <w:rsid w:val="0031623F"/>
    <w:rsid w:val="0031629C"/>
    <w:rsid w:val="00316580"/>
    <w:rsid w:val="00316941"/>
    <w:rsid w:val="00316952"/>
    <w:rsid w:val="003173B1"/>
    <w:rsid w:val="003176A4"/>
    <w:rsid w:val="00317CCE"/>
    <w:rsid w:val="00320320"/>
    <w:rsid w:val="003203C0"/>
    <w:rsid w:val="00320708"/>
    <w:rsid w:val="00320747"/>
    <w:rsid w:val="0032117F"/>
    <w:rsid w:val="003218D0"/>
    <w:rsid w:val="00321CCE"/>
    <w:rsid w:val="00321F14"/>
    <w:rsid w:val="00322522"/>
    <w:rsid w:val="003228DA"/>
    <w:rsid w:val="00322C83"/>
    <w:rsid w:val="00322DC6"/>
    <w:rsid w:val="003237E1"/>
    <w:rsid w:val="003246A6"/>
    <w:rsid w:val="00324761"/>
    <w:rsid w:val="00324A35"/>
    <w:rsid w:val="00325794"/>
    <w:rsid w:val="00325ADF"/>
    <w:rsid w:val="00325C57"/>
    <w:rsid w:val="003260D3"/>
    <w:rsid w:val="00326514"/>
    <w:rsid w:val="00326642"/>
    <w:rsid w:val="00326721"/>
    <w:rsid w:val="003269E7"/>
    <w:rsid w:val="00326FEE"/>
    <w:rsid w:val="0032791D"/>
    <w:rsid w:val="00327C12"/>
    <w:rsid w:val="00327C32"/>
    <w:rsid w:val="00327C5A"/>
    <w:rsid w:val="00327D17"/>
    <w:rsid w:val="00330302"/>
    <w:rsid w:val="00330A0A"/>
    <w:rsid w:val="003310B8"/>
    <w:rsid w:val="00331288"/>
    <w:rsid w:val="0033133C"/>
    <w:rsid w:val="00331565"/>
    <w:rsid w:val="003316D4"/>
    <w:rsid w:val="003317FB"/>
    <w:rsid w:val="00331CD1"/>
    <w:rsid w:val="00331E12"/>
    <w:rsid w:val="0033274B"/>
    <w:rsid w:val="0033295E"/>
    <w:rsid w:val="00332A21"/>
    <w:rsid w:val="00332BB8"/>
    <w:rsid w:val="00333172"/>
    <w:rsid w:val="00333616"/>
    <w:rsid w:val="00333863"/>
    <w:rsid w:val="0033391F"/>
    <w:rsid w:val="00333A66"/>
    <w:rsid w:val="00333D1B"/>
    <w:rsid w:val="00333E32"/>
    <w:rsid w:val="003344CE"/>
    <w:rsid w:val="00334776"/>
    <w:rsid w:val="003356A4"/>
    <w:rsid w:val="0033598A"/>
    <w:rsid w:val="00335D81"/>
    <w:rsid w:val="00336112"/>
    <w:rsid w:val="00336509"/>
    <w:rsid w:val="00336778"/>
    <w:rsid w:val="00336841"/>
    <w:rsid w:val="00336A93"/>
    <w:rsid w:val="00336E8C"/>
    <w:rsid w:val="00336EE9"/>
    <w:rsid w:val="00337607"/>
    <w:rsid w:val="00337F1F"/>
    <w:rsid w:val="0034010D"/>
    <w:rsid w:val="00340279"/>
    <w:rsid w:val="0034059B"/>
    <w:rsid w:val="0034060F"/>
    <w:rsid w:val="0034073D"/>
    <w:rsid w:val="00340CC2"/>
    <w:rsid w:val="00340DA4"/>
    <w:rsid w:val="00340E4C"/>
    <w:rsid w:val="0034126C"/>
    <w:rsid w:val="00341C8E"/>
    <w:rsid w:val="00341F40"/>
    <w:rsid w:val="00342096"/>
    <w:rsid w:val="003423CA"/>
    <w:rsid w:val="003432B9"/>
    <w:rsid w:val="00343BFF"/>
    <w:rsid w:val="00343FA0"/>
    <w:rsid w:val="00343FE1"/>
    <w:rsid w:val="00344384"/>
    <w:rsid w:val="003443D6"/>
    <w:rsid w:val="0034458D"/>
    <w:rsid w:val="00344704"/>
    <w:rsid w:val="00344A90"/>
    <w:rsid w:val="00344D74"/>
    <w:rsid w:val="00344D99"/>
    <w:rsid w:val="00345066"/>
    <w:rsid w:val="00345682"/>
    <w:rsid w:val="00345756"/>
    <w:rsid w:val="00345E8C"/>
    <w:rsid w:val="0034618D"/>
    <w:rsid w:val="00346299"/>
    <w:rsid w:val="00347108"/>
    <w:rsid w:val="003471A9"/>
    <w:rsid w:val="00347298"/>
    <w:rsid w:val="003474B0"/>
    <w:rsid w:val="00347793"/>
    <w:rsid w:val="00347B88"/>
    <w:rsid w:val="0035004B"/>
    <w:rsid w:val="003505AD"/>
    <w:rsid w:val="00350FFA"/>
    <w:rsid w:val="003515A2"/>
    <w:rsid w:val="00351637"/>
    <w:rsid w:val="00351644"/>
    <w:rsid w:val="0035178D"/>
    <w:rsid w:val="00351974"/>
    <w:rsid w:val="00351D09"/>
    <w:rsid w:val="00351F3C"/>
    <w:rsid w:val="0035222D"/>
    <w:rsid w:val="003528C9"/>
    <w:rsid w:val="00352963"/>
    <w:rsid w:val="00352B4E"/>
    <w:rsid w:val="0035303A"/>
    <w:rsid w:val="0035331F"/>
    <w:rsid w:val="003534A2"/>
    <w:rsid w:val="00353EE6"/>
    <w:rsid w:val="00354733"/>
    <w:rsid w:val="00354B0E"/>
    <w:rsid w:val="00355428"/>
    <w:rsid w:val="0035555F"/>
    <w:rsid w:val="003555F0"/>
    <w:rsid w:val="00355F33"/>
    <w:rsid w:val="003562A4"/>
    <w:rsid w:val="00357802"/>
    <w:rsid w:val="00360620"/>
    <w:rsid w:val="00360C03"/>
    <w:rsid w:val="00360E50"/>
    <w:rsid w:val="00360F59"/>
    <w:rsid w:val="0036113D"/>
    <w:rsid w:val="0036163C"/>
    <w:rsid w:val="00361C2B"/>
    <w:rsid w:val="00362320"/>
    <w:rsid w:val="0036236F"/>
    <w:rsid w:val="00362847"/>
    <w:rsid w:val="00362B29"/>
    <w:rsid w:val="0036337F"/>
    <w:rsid w:val="00363B1A"/>
    <w:rsid w:val="00363EA9"/>
    <w:rsid w:val="003645C0"/>
    <w:rsid w:val="003647C4"/>
    <w:rsid w:val="003649F8"/>
    <w:rsid w:val="00364BF4"/>
    <w:rsid w:val="0036517B"/>
    <w:rsid w:val="003653A7"/>
    <w:rsid w:val="003655D8"/>
    <w:rsid w:val="003655E0"/>
    <w:rsid w:val="00365696"/>
    <w:rsid w:val="00365D12"/>
    <w:rsid w:val="003666E6"/>
    <w:rsid w:val="003667ED"/>
    <w:rsid w:val="0036691C"/>
    <w:rsid w:val="00366FE9"/>
    <w:rsid w:val="0036741A"/>
    <w:rsid w:val="00367471"/>
    <w:rsid w:val="00370023"/>
    <w:rsid w:val="003703D0"/>
    <w:rsid w:val="00370533"/>
    <w:rsid w:val="00370C23"/>
    <w:rsid w:val="003712B7"/>
    <w:rsid w:val="00371574"/>
    <w:rsid w:val="003716EB"/>
    <w:rsid w:val="00371A6B"/>
    <w:rsid w:val="00371DB1"/>
    <w:rsid w:val="00371E0E"/>
    <w:rsid w:val="00372171"/>
    <w:rsid w:val="0037236F"/>
    <w:rsid w:val="0037297F"/>
    <w:rsid w:val="00372A0B"/>
    <w:rsid w:val="00372CAB"/>
    <w:rsid w:val="00373267"/>
    <w:rsid w:val="00373928"/>
    <w:rsid w:val="00373A7B"/>
    <w:rsid w:val="00373D97"/>
    <w:rsid w:val="003740BE"/>
    <w:rsid w:val="003744EE"/>
    <w:rsid w:val="003746E1"/>
    <w:rsid w:val="00374C85"/>
    <w:rsid w:val="0037636D"/>
    <w:rsid w:val="0037660E"/>
    <w:rsid w:val="00376E05"/>
    <w:rsid w:val="00376E4D"/>
    <w:rsid w:val="00376FCA"/>
    <w:rsid w:val="003772ED"/>
    <w:rsid w:val="0037731F"/>
    <w:rsid w:val="00377468"/>
    <w:rsid w:val="00377B79"/>
    <w:rsid w:val="00377DE0"/>
    <w:rsid w:val="003803CA"/>
    <w:rsid w:val="00380804"/>
    <w:rsid w:val="00380826"/>
    <w:rsid w:val="00380C8C"/>
    <w:rsid w:val="00380E8B"/>
    <w:rsid w:val="00381730"/>
    <w:rsid w:val="00381B33"/>
    <w:rsid w:val="00382435"/>
    <w:rsid w:val="00382723"/>
    <w:rsid w:val="00382878"/>
    <w:rsid w:val="00382DC1"/>
    <w:rsid w:val="00382F0E"/>
    <w:rsid w:val="00383604"/>
    <w:rsid w:val="00383870"/>
    <w:rsid w:val="00383B6E"/>
    <w:rsid w:val="00384BA0"/>
    <w:rsid w:val="00385561"/>
    <w:rsid w:val="00385BB6"/>
    <w:rsid w:val="00385D0B"/>
    <w:rsid w:val="00385DB4"/>
    <w:rsid w:val="00386273"/>
    <w:rsid w:val="00386540"/>
    <w:rsid w:val="00386EB0"/>
    <w:rsid w:val="003871C8"/>
    <w:rsid w:val="00387AE0"/>
    <w:rsid w:val="00387B7E"/>
    <w:rsid w:val="00387C50"/>
    <w:rsid w:val="00390A52"/>
    <w:rsid w:val="00390B8F"/>
    <w:rsid w:val="00390D80"/>
    <w:rsid w:val="00390EAE"/>
    <w:rsid w:val="0039125E"/>
    <w:rsid w:val="00391276"/>
    <w:rsid w:val="00391608"/>
    <w:rsid w:val="003919A0"/>
    <w:rsid w:val="00391CE3"/>
    <w:rsid w:val="00392C41"/>
    <w:rsid w:val="00392CE2"/>
    <w:rsid w:val="00392FAA"/>
    <w:rsid w:val="003938EE"/>
    <w:rsid w:val="00393AD6"/>
    <w:rsid w:val="00393FD1"/>
    <w:rsid w:val="00394006"/>
    <w:rsid w:val="003943A8"/>
    <w:rsid w:val="00394ED2"/>
    <w:rsid w:val="003954EC"/>
    <w:rsid w:val="00395DDC"/>
    <w:rsid w:val="00395FE3"/>
    <w:rsid w:val="00396330"/>
    <w:rsid w:val="00396564"/>
    <w:rsid w:val="0039718A"/>
    <w:rsid w:val="003976FD"/>
    <w:rsid w:val="003A0AB9"/>
    <w:rsid w:val="003A0BC2"/>
    <w:rsid w:val="003A0EB0"/>
    <w:rsid w:val="003A1868"/>
    <w:rsid w:val="003A2036"/>
    <w:rsid w:val="003A285F"/>
    <w:rsid w:val="003A29ED"/>
    <w:rsid w:val="003A32F5"/>
    <w:rsid w:val="003A34AD"/>
    <w:rsid w:val="003A3CDC"/>
    <w:rsid w:val="003A4553"/>
    <w:rsid w:val="003A47C2"/>
    <w:rsid w:val="003A4A1A"/>
    <w:rsid w:val="003A4ACB"/>
    <w:rsid w:val="003A4CE8"/>
    <w:rsid w:val="003A537C"/>
    <w:rsid w:val="003A5477"/>
    <w:rsid w:val="003A5A65"/>
    <w:rsid w:val="003A60FC"/>
    <w:rsid w:val="003A6631"/>
    <w:rsid w:val="003A6690"/>
    <w:rsid w:val="003A6E3A"/>
    <w:rsid w:val="003A72A2"/>
    <w:rsid w:val="003A79D3"/>
    <w:rsid w:val="003B0218"/>
    <w:rsid w:val="003B07D7"/>
    <w:rsid w:val="003B089F"/>
    <w:rsid w:val="003B0F85"/>
    <w:rsid w:val="003B0FC3"/>
    <w:rsid w:val="003B133D"/>
    <w:rsid w:val="003B134B"/>
    <w:rsid w:val="003B1678"/>
    <w:rsid w:val="003B1C5D"/>
    <w:rsid w:val="003B2483"/>
    <w:rsid w:val="003B289A"/>
    <w:rsid w:val="003B2BAD"/>
    <w:rsid w:val="003B2F35"/>
    <w:rsid w:val="003B2FC9"/>
    <w:rsid w:val="003B393A"/>
    <w:rsid w:val="003B3A4B"/>
    <w:rsid w:val="003B3B14"/>
    <w:rsid w:val="003B3CE4"/>
    <w:rsid w:val="003B3E16"/>
    <w:rsid w:val="003B475E"/>
    <w:rsid w:val="003B49CE"/>
    <w:rsid w:val="003B4B6B"/>
    <w:rsid w:val="003B4BCB"/>
    <w:rsid w:val="003B4DE5"/>
    <w:rsid w:val="003B4F72"/>
    <w:rsid w:val="003B5024"/>
    <w:rsid w:val="003B6553"/>
    <w:rsid w:val="003B6CA9"/>
    <w:rsid w:val="003B6EFA"/>
    <w:rsid w:val="003B7082"/>
    <w:rsid w:val="003B7234"/>
    <w:rsid w:val="003B72E4"/>
    <w:rsid w:val="003B77FE"/>
    <w:rsid w:val="003B7868"/>
    <w:rsid w:val="003B79F7"/>
    <w:rsid w:val="003B7CA3"/>
    <w:rsid w:val="003C0A2C"/>
    <w:rsid w:val="003C0C8C"/>
    <w:rsid w:val="003C0D75"/>
    <w:rsid w:val="003C100A"/>
    <w:rsid w:val="003C120D"/>
    <w:rsid w:val="003C1257"/>
    <w:rsid w:val="003C14BF"/>
    <w:rsid w:val="003C23B2"/>
    <w:rsid w:val="003C28C9"/>
    <w:rsid w:val="003C311A"/>
    <w:rsid w:val="003C425E"/>
    <w:rsid w:val="003C451C"/>
    <w:rsid w:val="003C488E"/>
    <w:rsid w:val="003C4A1B"/>
    <w:rsid w:val="003C4D55"/>
    <w:rsid w:val="003C4F36"/>
    <w:rsid w:val="003C5181"/>
    <w:rsid w:val="003C5190"/>
    <w:rsid w:val="003C5555"/>
    <w:rsid w:val="003C5C60"/>
    <w:rsid w:val="003C5FBC"/>
    <w:rsid w:val="003C6102"/>
    <w:rsid w:val="003C65E8"/>
    <w:rsid w:val="003C66DD"/>
    <w:rsid w:val="003C6A20"/>
    <w:rsid w:val="003C76A9"/>
    <w:rsid w:val="003C79F4"/>
    <w:rsid w:val="003C7C4B"/>
    <w:rsid w:val="003D050C"/>
    <w:rsid w:val="003D0EB1"/>
    <w:rsid w:val="003D12EA"/>
    <w:rsid w:val="003D1DBC"/>
    <w:rsid w:val="003D1F8C"/>
    <w:rsid w:val="003D22A1"/>
    <w:rsid w:val="003D2365"/>
    <w:rsid w:val="003D2459"/>
    <w:rsid w:val="003D2AD3"/>
    <w:rsid w:val="003D2F3D"/>
    <w:rsid w:val="003D3169"/>
    <w:rsid w:val="003D3602"/>
    <w:rsid w:val="003D37C6"/>
    <w:rsid w:val="003D3E97"/>
    <w:rsid w:val="003D4055"/>
    <w:rsid w:val="003D4E59"/>
    <w:rsid w:val="003D4FA3"/>
    <w:rsid w:val="003D56DA"/>
    <w:rsid w:val="003D5CE1"/>
    <w:rsid w:val="003D6204"/>
    <w:rsid w:val="003D659F"/>
    <w:rsid w:val="003D6B2A"/>
    <w:rsid w:val="003D733B"/>
    <w:rsid w:val="003D747F"/>
    <w:rsid w:val="003D76A5"/>
    <w:rsid w:val="003D7862"/>
    <w:rsid w:val="003E092B"/>
    <w:rsid w:val="003E094F"/>
    <w:rsid w:val="003E0CEC"/>
    <w:rsid w:val="003E0D51"/>
    <w:rsid w:val="003E1130"/>
    <w:rsid w:val="003E1799"/>
    <w:rsid w:val="003E1F79"/>
    <w:rsid w:val="003E2308"/>
    <w:rsid w:val="003E25B2"/>
    <w:rsid w:val="003E36DA"/>
    <w:rsid w:val="003E3DD8"/>
    <w:rsid w:val="003E3EBE"/>
    <w:rsid w:val="003E44BB"/>
    <w:rsid w:val="003E4554"/>
    <w:rsid w:val="003E4A06"/>
    <w:rsid w:val="003E4A83"/>
    <w:rsid w:val="003E566F"/>
    <w:rsid w:val="003E5AAD"/>
    <w:rsid w:val="003E5D73"/>
    <w:rsid w:val="003E5FFB"/>
    <w:rsid w:val="003E6128"/>
    <w:rsid w:val="003E6144"/>
    <w:rsid w:val="003E6609"/>
    <w:rsid w:val="003E67F8"/>
    <w:rsid w:val="003E690D"/>
    <w:rsid w:val="003E70A2"/>
    <w:rsid w:val="003E730B"/>
    <w:rsid w:val="003F04FA"/>
    <w:rsid w:val="003F12EE"/>
    <w:rsid w:val="003F1713"/>
    <w:rsid w:val="003F1939"/>
    <w:rsid w:val="003F1F63"/>
    <w:rsid w:val="003F2582"/>
    <w:rsid w:val="003F2608"/>
    <w:rsid w:val="003F2D0C"/>
    <w:rsid w:val="003F2DF2"/>
    <w:rsid w:val="003F2F37"/>
    <w:rsid w:val="003F3A05"/>
    <w:rsid w:val="003F3F28"/>
    <w:rsid w:val="003F43CF"/>
    <w:rsid w:val="003F4568"/>
    <w:rsid w:val="003F49E3"/>
    <w:rsid w:val="003F4C25"/>
    <w:rsid w:val="003F4D63"/>
    <w:rsid w:val="003F5323"/>
    <w:rsid w:val="003F5B54"/>
    <w:rsid w:val="003F5ED9"/>
    <w:rsid w:val="003F6186"/>
    <w:rsid w:val="003F6404"/>
    <w:rsid w:val="003F666E"/>
    <w:rsid w:val="003F6E00"/>
    <w:rsid w:val="003F7631"/>
    <w:rsid w:val="003F798D"/>
    <w:rsid w:val="003F7E05"/>
    <w:rsid w:val="00400761"/>
    <w:rsid w:val="004007F4"/>
    <w:rsid w:val="00400B69"/>
    <w:rsid w:val="00400D36"/>
    <w:rsid w:val="00400E0D"/>
    <w:rsid w:val="00400EBF"/>
    <w:rsid w:val="004013C5"/>
    <w:rsid w:val="004013C7"/>
    <w:rsid w:val="0040154A"/>
    <w:rsid w:val="00401615"/>
    <w:rsid w:val="0040171E"/>
    <w:rsid w:val="004018E6"/>
    <w:rsid w:val="00401A49"/>
    <w:rsid w:val="00401AC9"/>
    <w:rsid w:val="00401B85"/>
    <w:rsid w:val="00401CF5"/>
    <w:rsid w:val="00402390"/>
    <w:rsid w:val="00402542"/>
    <w:rsid w:val="004027C8"/>
    <w:rsid w:val="00402D5B"/>
    <w:rsid w:val="00402D83"/>
    <w:rsid w:val="00402DC1"/>
    <w:rsid w:val="004032A5"/>
    <w:rsid w:val="004032E6"/>
    <w:rsid w:val="004033C7"/>
    <w:rsid w:val="0040377A"/>
    <w:rsid w:val="00403E34"/>
    <w:rsid w:val="004040BE"/>
    <w:rsid w:val="004045C0"/>
    <w:rsid w:val="00404775"/>
    <w:rsid w:val="00404A78"/>
    <w:rsid w:val="004052F3"/>
    <w:rsid w:val="004055F6"/>
    <w:rsid w:val="00405D45"/>
    <w:rsid w:val="004060C1"/>
    <w:rsid w:val="0040612A"/>
    <w:rsid w:val="00406195"/>
    <w:rsid w:val="00406519"/>
    <w:rsid w:val="0040675D"/>
    <w:rsid w:val="00406ED5"/>
    <w:rsid w:val="004070DE"/>
    <w:rsid w:val="00410109"/>
    <w:rsid w:val="0041018D"/>
    <w:rsid w:val="00410268"/>
    <w:rsid w:val="00410573"/>
    <w:rsid w:val="004105E4"/>
    <w:rsid w:val="00410723"/>
    <w:rsid w:val="00411288"/>
    <w:rsid w:val="0041162F"/>
    <w:rsid w:val="00411A70"/>
    <w:rsid w:val="00411ADA"/>
    <w:rsid w:val="004120AF"/>
    <w:rsid w:val="0041276F"/>
    <w:rsid w:val="00412D75"/>
    <w:rsid w:val="004134CB"/>
    <w:rsid w:val="0041383C"/>
    <w:rsid w:val="00414171"/>
    <w:rsid w:val="0041438C"/>
    <w:rsid w:val="0041483D"/>
    <w:rsid w:val="004151C1"/>
    <w:rsid w:val="00415295"/>
    <w:rsid w:val="00415E40"/>
    <w:rsid w:val="0041602C"/>
    <w:rsid w:val="004164CF"/>
    <w:rsid w:val="0041650A"/>
    <w:rsid w:val="00416634"/>
    <w:rsid w:val="00416B27"/>
    <w:rsid w:val="00416CAD"/>
    <w:rsid w:val="00416F65"/>
    <w:rsid w:val="00417776"/>
    <w:rsid w:val="004179CB"/>
    <w:rsid w:val="00417E6E"/>
    <w:rsid w:val="00420217"/>
    <w:rsid w:val="00420E11"/>
    <w:rsid w:val="00420FED"/>
    <w:rsid w:val="00421B91"/>
    <w:rsid w:val="00422563"/>
    <w:rsid w:val="004225D2"/>
    <w:rsid w:val="00422847"/>
    <w:rsid w:val="00422F4A"/>
    <w:rsid w:val="00423296"/>
    <w:rsid w:val="0042335D"/>
    <w:rsid w:val="004237BD"/>
    <w:rsid w:val="00423F86"/>
    <w:rsid w:val="00424038"/>
    <w:rsid w:val="004240F0"/>
    <w:rsid w:val="00424854"/>
    <w:rsid w:val="00424B94"/>
    <w:rsid w:val="00424CD6"/>
    <w:rsid w:val="00424EE9"/>
    <w:rsid w:val="0042538B"/>
    <w:rsid w:val="0042570F"/>
    <w:rsid w:val="00425BAE"/>
    <w:rsid w:val="00425C7D"/>
    <w:rsid w:val="00426064"/>
    <w:rsid w:val="004265B7"/>
    <w:rsid w:val="00426C1C"/>
    <w:rsid w:val="00426E2B"/>
    <w:rsid w:val="004272D5"/>
    <w:rsid w:val="004278D1"/>
    <w:rsid w:val="004278F9"/>
    <w:rsid w:val="004279ED"/>
    <w:rsid w:val="00427CEC"/>
    <w:rsid w:val="00430445"/>
    <w:rsid w:val="0043077D"/>
    <w:rsid w:val="00430A4B"/>
    <w:rsid w:val="00430F71"/>
    <w:rsid w:val="0043186F"/>
    <w:rsid w:val="00431970"/>
    <w:rsid w:val="00431E62"/>
    <w:rsid w:val="00432484"/>
    <w:rsid w:val="00432766"/>
    <w:rsid w:val="00432A80"/>
    <w:rsid w:val="00433BBF"/>
    <w:rsid w:val="00433D89"/>
    <w:rsid w:val="00434599"/>
    <w:rsid w:val="00434784"/>
    <w:rsid w:val="00435241"/>
    <w:rsid w:val="0043529D"/>
    <w:rsid w:val="00435B9C"/>
    <w:rsid w:val="0043633C"/>
    <w:rsid w:val="00437057"/>
    <w:rsid w:val="004373F7"/>
    <w:rsid w:val="00437510"/>
    <w:rsid w:val="00437F15"/>
    <w:rsid w:val="004403FF"/>
    <w:rsid w:val="00440E2B"/>
    <w:rsid w:val="004413A6"/>
    <w:rsid w:val="004417E3"/>
    <w:rsid w:val="00441863"/>
    <w:rsid w:val="00441A61"/>
    <w:rsid w:val="0044200C"/>
    <w:rsid w:val="004422C1"/>
    <w:rsid w:val="00442622"/>
    <w:rsid w:val="0044272E"/>
    <w:rsid w:val="0044279D"/>
    <w:rsid w:val="00442844"/>
    <w:rsid w:val="004429AE"/>
    <w:rsid w:val="00442A03"/>
    <w:rsid w:val="00442CB2"/>
    <w:rsid w:val="004430CB"/>
    <w:rsid w:val="0044314C"/>
    <w:rsid w:val="004433CE"/>
    <w:rsid w:val="004436C2"/>
    <w:rsid w:val="00443B5F"/>
    <w:rsid w:val="00443C6C"/>
    <w:rsid w:val="004444F7"/>
    <w:rsid w:val="00444597"/>
    <w:rsid w:val="00444775"/>
    <w:rsid w:val="00444D35"/>
    <w:rsid w:val="00444FAE"/>
    <w:rsid w:val="00445048"/>
    <w:rsid w:val="00445291"/>
    <w:rsid w:val="004452D3"/>
    <w:rsid w:val="004455E7"/>
    <w:rsid w:val="004464B5"/>
    <w:rsid w:val="00446727"/>
    <w:rsid w:val="00447FAD"/>
    <w:rsid w:val="0045015D"/>
    <w:rsid w:val="004501E0"/>
    <w:rsid w:val="004505BD"/>
    <w:rsid w:val="0045065E"/>
    <w:rsid w:val="00450B11"/>
    <w:rsid w:val="00450D86"/>
    <w:rsid w:val="004514EE"/>
    <w:rsid w:val="0045150E"/>
    <w:rsid w:val="00451527"/>
    <w:rsid w:val="0045159A"/>
    <w:rsid w:val="004515A4"/>
    <w:rsid w:val="004518E8"/>
    <w:rsid w:val="00451A8F"/>
    <w:rsid w:val="00452798"/>
    <w:rsid w:val="004527E3"/>
    <w:rsid w:val="00452B19"/>
    <w:rsid w:val="00453B1F"/>
    <w:rsid w:val="00453C6E"/>
    <w:rsid w:val="00453FDB"/>
    <w:rsid w:val="00454190"/>
    <w:rsid w:val="0045452A"/>
    <w:rsid w:val="00454585"/>
    <w:rsid w:val="004555E7"/>
    <w:rsid w:val="004557AF"/>
    <w:rsid w:val="00455A83"/>
    <w:rsid w:val="00455AA6"/>
    <w:rsid w:val="00455D1E"/>
    <w:rsid w:val="00455DC0"/>
    <w:rsid w:val="004560AB"/>
    <w:rsid w:val="00456368"/>
    <w:rsid w:val="00456D24"/>
    <w:rsid w:val="004574AE"/>
    <w:rsid w:val="00457896"/>
    <w:rsid w:val="00457B73"/>
    <w:rsid w:val="00457C0B"/>
    <w:rsid w:val="00457F69"/>
    <w:rsid w:val="004601FB"/>
    <w:rsid w:val="00460261"/>
    <w:rsid w:val="004603A1"/>
    <w:rsid w:val="004614A6"/>
    <w:rsid w:val="004618CA"/>
    <w:rsid w:val="00461A46"/>
    <w:rsid w:val="00461B05"/>
    <w:rsid w:val="00461C07"/>
    <w:rsid w:val="004624A6"/>
    <w:rsid w:val="004624FF"/>
    <w:rsid w:val="00462849"/>
    <w:rsid w:val="004629B7"/>
    <w:rsid w:val="004629D3"/>
    <w:rsid w:val="00462BFE"/>
    <w:rsid w:val="004643DC"/>
    <w:rsid w:val="004647F0"/>
    <w:rsid w:val="00464E22"/>
    <w:rsid w:val="00465081"/>
    <w:rsid w:val="0046569C"/>
    <w:rsid w:val="004658CB"/>
    <w:rsid w:val="00465ADA"/>
    <w:rsid w:val="00465BF6"/>
    <w:rsid w:val="00466221"/>
    <w:rsid w:val="004667C1"/>
    <w:rsid w:val="00466C85"/>
    <w:rsid w:val="00466DB4"/>
    <w:rsid w:val="00467968"/>
    <w:rsid w:val="00467B49"/>
    <w:rsid w:val="00467B6B"/>
    <w:rsid w:val="004704D0"/>
    <w:rsid w:val="004709CB"/>
    <w:rsid w:val="00470F03"/>
    <w:rsid w:val="00471526"/>
    <w:rsid w:val="00471755"/>
    <w:rsid w:val="00471ED5"/>
    <w:rsid w:val="00471F9E"/>
    <w:rsid w:val="004720CB"/>
    <w:rsid w:val="004724ED"/>
    <w:rsid w:val="00472605"/>
    <w:rsid w:val="00472B97"/>
    <w:rsid w:val="00472C38"/>
    <w:rsid w:val="00472F6E"/>
    <w:rsid w:val="00473358"/>
    <w:rsid w:val="00473592"/>
    <w:rsid w:val="004747B3"/>
    <w:rsid w:val="00475A43"/>
    <w:rsid w:val="00475C26"/>
    <w:rsid w:val="00475F39"/>
    <w:rsid w:val="00476179"/>
    <w:rsid w:val="004765AF"/>
    <w:rsid w:val="00477429"/>
    <w:rsid w:val="00477972"/>
    <w:rsid w:val="00477D0F"/>
    <w:rsid w:val="004800A0"/>
    <w:rsid w:val="00480213"/>
    <w:rsid w:val="00480547"/>
    <w:rsid w:val="00480943"/>
    <w:rsid w:val="00480B1E"/>
    <w:rsid w:val="00480BE6"/>
    <w:rsid w:val="00480D18"/>
    <w:rsid w:val="00480E15"/>
    <w:rsid w:val="00481426"/>
    <w:rsid w:val="00481556"/>
    <w:rsid w:val="00481678"/>
    <w:rsid w:val="004824C1"/>
    <w:rsid w:val="0048254B"/>
    <w:rsid w:val="004828C9"/>
    <w:rsid w:val="00482F1C"/>
    <w:rsid w:val="00483458"/>
    <w:rsid w:val="0048351E"/>
    <w:rsid w:val="004836AB"/>
    <w:rsid w:val="00483EA3"/>
    <w:rsid w:val="00483F0C"/>
    <w:rsid w:val="0048403D"/>
    <w:rsid w:val="0048443D"/>
    <w:rsid w:val="004846A3"/>
    <w:rsid w:val="004847AA"/>
    <w:rsid w:val="00484855"/>
    <w:rsid w:val="00484D23"/>
    <w:rsid w:val="00484E4E"/>
    <w:rsid w:val="00484EE3"/>
    <w:rsid w:val="00485173"/>
    <w:rsid w:val="00485251"/>
    <w:rsid w:val="00485490"/>
    <w:rsid w:val="00485493"/>
    <w:rsid w:val="00485E29"/>
    <w:rsid w:val="00485F69"/>
    <w:rsid w:val="00486115"/>
    <w:rsid w:val="00486913"/>
    <w:rsid w:val="00486ED6"/>
    <w:rsid w:val="00486F52"/>
    <w:rsid w:val="00487537"/>
    <w:rsid w:val="0048760B"/>
    <w:rsid w:val="0048769E"/>
    <w:rsid w:val="00487B60"/>
    <w:rsid w:val="004901B9"/>
    <w:rsid w:val="004902EF"/>
    <w:rsid w:val="00490A50"/>
    <w:rsid w:val="00491200"/>
    <w:rsid w:val="00491A97"/>
    <w:rsid w:val="00491B84"/>
    <w:rsid w:val="00492651"/>
    <w:rsid w:val="00492F82"/>
    <w:rsid w:val="00493368"/>
    <w:rsid w:val="00493627"/>
    <w:rsid w:val="00493D24"/>
    <w:rsid w:val="00493E38"/>
    <w:rsid w:val="0049496E"/>
    <w:rsid w:val="00494AE8"/>
    <w:rsid w:val="00494D27"/>
    <w:rsid w:val="00494F0A"/>
    <w:rsid w:val="004951E9"/>
    <w:rsid w:val="004956CA"/>
    <w:rsid w:val="00496855"/>
    <w:rsid w:val="00496AA1"/>
    <w:rsid w:val="00496CAC"/>
    <w:rsid w:val="00496E3F"/>
    <w:rsid w:val="00497025"/>
    <w:rsid w:val="0049745B"/>
    <w:rsid w:val="00497A24"/>
    <w:rsid w:val="00497C23"/>
    <w:rsid w:val="00497DD1"/>
    <w:rsid w:val="004A03C0"/>
    <w:rsid w:val="004A04AB"/>
    <w:rsid w:val="004A061F"/>
    <w:rsid w:val="004A1259"/>
    <w:rsid w:val="004A19E6"/>
    <w:rsid w:val="004A2213"/>
    <w:rsid w:val="004A27C9"/>
    <w:rsid w:val="004A286C"/>
    <w:rsid w:val="004A2BA7"/>
    <w:rsid w:val="004A3700"/>
    <w:rsid w:val="004A39BE"/>
    <w:rsid w:val="004A3D3D"/>
    <w:rsid w:val="004A3F02"/>
    <w:rsid w:val="004A4723"/>
    <w:rsid w:val="004A48BB"/>
    <w:rsid w:val="004A4DFE"/>
    <w:rsid w:val="004A4FF8"/>
    <w:rsid w:val="004A5008"/>
    <w:rsid w:val="004A501E"/>
    <w:rsid w:val="004A56D1"/>
    <w:rsid w:val="004A577E"/>
    <w:rsid w:val="004A5BB0"/>
    <w:rsid w:val="004A5C44"/>
    <w:rsid w:val="004A5C58"/>
    <w:rsid w:val="004A658C"/>
    <w:rsid w:val="004A66E7"/>
    <w:rsid w:val="004A6954"/>
    <w:rsid w:val="004A6E92"/>
    <w:rsid w:val="004A709C"/>
    <w:rsid w:val="004A724A"/>
    <w:rsid w:val="004A7378"/>
    <w:rsid w:val="004A7669"/>
    <w:rsid w:val="004A7A96"/>
    <w:rsid w:val="004A7F9E"/>
    <w:rsid w:val="004B074B"/>
    <w:rsid w:val="004B0881"/>
    <w:rsid w:val="004B0C5A"/>
    <w:rsid w:val="004B0EF2"/>
    <w:rsid w:val="004B1174"/>
    <w:rsid w:val="004B125A"/>
    <w:rsid w:val="004B1801"/>
    <w:rsid w:val="004B18F5"/>
    <w:rsid w:val="004B1EBF"/>
    <w:rsid w:val="004B22F2"/>
    <w:rsid w:val="004B271F"/>
    <w:rsid w:val="004B29C9"/>
    <w:rsid w:val="004B29CC"/>
    <w:rsid w:val="004B2A79"/>
    <w:rsid w:val="004B350D"/>
    <w:rsid w:val="004B37B1"/>
    <w:rsid w:val="004B384F"/>
    <w:rsid w:val="004B3A1F"/>
    <w:rsid w:val="004B3A3A"/>
    <w:rsid w:val="004B3D54"/>
    <w:rsid w:val="004B57ED"/>
    <w:rsid w:val="004B5D40"/>
    <w:rsid w:val="004B6C77"/>
    <w:rsid w:val="004B6E0F"/>
    <w:rsid w:val="004B6E24"/>
    <w:rsid w:val="004B7051"/>
    <w:rsid w:val="004B70EF"/>
    <w:rsid w:val="004B710B"/>
    <w:rsid w:val="004B723E"/>
    <w:rsid w:val="004B7522"/>
    <w:rsid w:val="004B7A86"/>
    <w:rsid w:val="004B7D35"/>
    <w:rsid w:val="004C02A2"/>
    <w:rsid w:val="004C07CC"/>
    <w:rsid w:val="004C0DB4"/>
    <w:rsid w:val="004C13EE"/>
    <w:rsid w:val="004C1DDF"/>
    <w:rsid w:val="004C1E2D"/>
    <w:rsid w:val="004C1FF2"/>
    <w:rsid w:val="004C25ED"/>
    <w:rsid w:val="004C2655"/>
    <w:rsid w:val="004C296C"/>
    <w:rsid w:val="004C2FAE"/>
    <w:rsid w:val="004C3162"/>
    <w:rsid w:val="004C32FB"/>
    <w:rsid w:val="004C3B8C"/>
    <w:rsid w:val="004C3F1E"/>
    <w:rsid w:val="004C4F9E"/>
    <w:rsid w:val="004C5144"/>
    <w:rsid w:val="004C55BB"/>
    <w:rsid w:val="004C615D"/>
    <w:rsid w:val="004C6170"/>
    <w:rsid w:val="004C688F"/>
    <w:rsid w:val="004C68E8"/>
    <w:rsid w:val="004C68F2"/>
    <w:rsid w:val="004C6ABE"/>
    <w:rsid w:val="004C6B89"/>
    <w:rsid w:val="004C6CBF"/>
    <w:rsid w:val="004C6EC7"/>
    <w:rsid w:val="004C7481"/>
    <w:rsid w:val="004C74BE"/>
    <w:rsid w:val="004C7623"/>
    <w:rsid w:val="004C77E0"/>
    <w:rsid w:val="004C7980"/>
    <w:rsid w:val="004C7F94"/>
    <w:rsid w:val="004D00F2"/>
    <w:rsid w:val="004D0A7F"/>
    <w:rsid w:val="004D0C12"/>
    <w:rsid w:val="004D151F"/>
    <w:rsid w:val="004D20B8"/>
    <w:rsid w:val="004D238E"/>
    <w:rsid w:val="004D2602"/>
    <w:rsid w:val="004D2BAE"/>
    <w:rsid w:val="004D2F90"/>
    <w:rsid w:val="004D3A84"/>
    <w:rsid w:val="004D4084"/>
    <w:rsid w:val="004D4ACD"/>
    <w:rsid w:val="004D56A2"/>
    <w:rsid w:val="004D58FE"/>
    <w:rsid w:val="004D5C65"/>
    <w:rsid w:val="004D6005"/>
    <w:rsid w:val="004D6589"/>
    <w:rsid w:val="004D65D9"/>
    <w:rsid w:val="004D6AAF"/>
    <w:rsid w:val="004D6D16"/>
    <w:rsid w:val="004D6E09"/>
    <w:rsid w:val="004D6E17"/>
    <w:rsid w:val="004D6F36"/>
    <w:rsid w:val="004D6FEF"/>
    <w:rsid w:val="004D70E8"/>
    <w:rsid w:val="004D7ECB"/>
    <w:rsid w:val="004D7FBF"/>
    <w:rsid w:val="004E0050"/>
    <w:rsid w:val="004E0518"/>
    <w:rsid w:val="004E0925"/>
    <w:rsid w:val="004E0AFD"/>
    <w:rsid w:val="004E1014"/>
    <w:rsid w:val="004E1037"/>
    <w:rsid w:val="004E18B3"/>
    <w:rsid w:val="004E1A1A"/>
    <w:rsid w:val="004E1A7C"/>
    <w:rsid w:val="004E1F43"/>
    <w:rsid w:val="004E270C"/>
    <w:rsid w:val="004E2861"/>
    <w:rsid w:val="004E28B1"/>
    <w:rsid w:val="004E28EB"/>
    <w:rsid w:val="004E2CDE"/>
    <w:rsid w:val="004E333A"/>
    <w:rsid w:val="004E369B"/>
    <w:rsid w:val="004E3D3B"/>
    <w:rsid w:val="004E3DB4"/>
    <w:rsid w:val="004E43FF"/>
    <w:rsid w:val="004E475D"/>
    <w:rsid w:val="004E5335"/>
    <w:rsid w:val="004E55DD"/>
    <w:rsid w:val="004E56D7"/>
    <w:rsid w:val="004E596E"/>
    <w:rsid w:val="004E5BB1"/>
    <w:rsid w:val="004E5C32"/>
    <w:rsid w:val="004E61FD"/>
    <w:rsid w:val="004E621B"/>
    <w:rsid w:val="004E625D"/>
    <w:rsid w:val="004E663B"/>
    <w:rsid w:val="004E6833"/>
    <w:rsid w:val="004E6B27"/>
    <w:rsid w:val="004E6BF5"/>
    <w:rsid w:val="004E7032"/>
    <w:rsid w:val="004E7083"/>
    <w:rsid w:val="004E71F2"/>
    <w:rsid w:val="004F033F"/>
    <w:rsid w:val="004F088A"/>
    <w:rsid w:val="004F0D7C"/>
    <w:rsid w:val="004F0E3B"/>
    <w:rsid w:val="004F1A3C"/>
    <w:rsid w:val="004F1E0E"/>
    <w:rsid w:val="004F2178"/>
    <w:rsid w:val="004F21EA"/>
    <w:rsid w:val="004F2355"/>
    <w:rsid w:val="004F296B"/>
    <w:rsid w:val="004F29DB"/>
    <w:rsid w:val="004F2B04"/>
    <w:rsid w:val="004F2CBB"/>
    <w:rsid w:val="004F2EAD"/>
    <w:rsid w:val="004F3567"/>
    <w:rsid w:val="004F362D"/>
    <w:rsid w:val="004F3753"/>
    <w:rsid w:val="004F4020"/>
    <w:rsid w:val="004F47C0"/>
    <w:rsid w:val="004F4BFE"/>
    <w:rsid w:val="004F4FBD"/>
    <w:rsid w:val="004F53B6"/>
    <w:rsid w:val="004F57FA"/>
    <w:rsid w:val="004F69DE"/>
    <w:rsid w:val="004F6F38"/>
    <w:rsid w:val="004F76E7"/>
    <w:rsid w:val="004F7741"/>
    <w:rsid w:val="0050012B"/>
    <w:rsid w:val="005001B7"/>
    <w:rsid w:val="005004ED"/>
    <w:rsid w:val="00500AFC"/>
    <w:rsid w:val="00501EC5"/>
    <w:rsid w:val="00501FAE"/>
    <w:rsid w:val="005025B3"/>
    <w:rsid w:val="005028F2"/>
    <w:rsid w:val="00502BDC"/>
    <w:rsid w:val="00502DEF"/>
    <w:rsid w:val="00503055"/>
    <w:rsid w:val="005031C6"/>
    <w:rsid w:val="00503B05"/>
    <w:rsid w:val="00503B1A"/>
    <w:rsid w:val="00503F36"/>
    <w:rsid w:val="0050413F"/>
    <w:rsid w:val="005044EF"/>
    <w:rsid w:val="00504E9B"/>
    <w:rsid w:val="00505490"/>
    <w:rsid w:val="005057AB"/>
    <w:rsid w:val="00505806"/>
    <w:rsid w:val="00505DFB"/>
    <w:rsid w:val="00505FA0"/>
    <w:rsid w:val="00506020"/>
    <w:rsid w:val="00506078"/>
    <w:rsid w:val="00506142"/>
    <w:rsid w:val="005063B9"/>
    <w:rsid w:val="005067F7"/>
    <w:rsid w:val="00506924"/>
    <w:rsid w:val="00506B91"/>
    <w:rsid w:val="00506FE4"/>
    <w:rsid w:val="005071F5"/>
    <w:rsid w:val="00507278"/>
    <w:rsid w:val="0050746D"/>
    <w:rsid w:val="0050753B"/>
    <w:rsid w:val="00507788"/>
    <w:rsid w:val="00507926"/>
    <w:rsid w:val="00507BA6"/>
    <w:rsid w:val="00510169"/>
    <w:rsid w:val="00510296"/>
    <w:rsid w:val="005102DB"/>
    <w:rsid w:val="00510509"/>
    <w:rsid w:val="00510E08"/>
    <w:rsid w:val="005110AB"/>
    <w:rsid w:val="00511C19"/>
    <w:rsid w:val="005121C2"/>
    <w:rsid w:val="005125D5"/>
    <w:rsid w:val="0051269F"/>
    <w:rsid w:val="00512E5B"/>
    <w:rsid w:val="00513593"/>
    <w:rsid w:val="005137AE"/>
    <w:rsid w:val="00513A50"/>
    <w:rsid w:val="00513CBA"/>
    <w:rsid w:val="005140B2"/>
    <w:rsid w:val="00514339"/>
    <w:rsid w:val="0051455D"/>
    <w:rsid w:val="00514B1A"/>
    <w:rsid w:val="00514EC3"/>
    <w:rsid w:val="005153CD"/>
    <w:rsid w:val="00515BDD"/>
    <w:rsid w:val="00515C82"/>
    <w:rsid w:val="00516B97"/>
    <w:rsid w:val="00516D75"/>
    <w:rsid w:val="00516DBF"/>
    <w:rsid w:val="005170FD"/>
    <w:rsid w:val="00520073"/>
    <w:rsid w:val="0052015A"/>
    <w:rsid w:val="00520765"/>
    <w:rsid w:val="00520949"/>
    <w:rsid w:val="005209AA"/>
    <w:rsid w:val="00520C7D"/>
    <w:rsid w:val="0052158F"/>
    <w:rsid w:val="00521637"/>
    <w:rsid w:val="0052190E"/>
    <w:rsid w:val="00521D0C"/>
    <w:rsid w:val="00521DFE"/>
    <w:rsid w:val="00521E2B"/>
    <w:rsid w:val="00523159"/>
    <w:rsid w:val="00523E88"/>
    <w:rsid w:val="00524030"/>
    <w:rsid w:val="00524279"/>
    <w:rsid w:val="0052446B"/>
    <w:rsid w:val="0052499A"/>
    <w:rsid w:val="00524FA0"/>
    <w:rsid w:val="005255B3"/>
    <w:rsid w:val="0052563F"/>
    <w:rsid w:val="00525652"/>
    <w:rsid w:val="00525793"/>
    <w:rsid w:val="00525BFF"/>
    <w:rsid w:val="005263A3"/>
    <w:rsid w:val="005265E0"/>
    <w:rsid w:val="00526C1E"/>
    <w:rsid w:val="00526EA3"/>
    <w:rsid w:val="00526F43"/>
    <w:rsid w:val="0052714B"/>
    <w:rsid w:val="0052717F"/>
    <w:rsid w:val="005272A2"/>
    <w:rsid w:val="00527A76"/>
    <w:rsid w:val="0053009B"/>
    <w:rsid w:val="00530250"/>
    <w:rsid w:val="005303FD"/>
    <w:rsid w:val="00530651"/>
    <w:rsid w:val="005308BD"/>
    <w:rsid w:val="00530E17"/>
    <w:rsid w:val="00530F5D"/>
    <w:rsid w:val="00530FF8"/>
    <w:rsid w:val="00531213"/>
    <w:rsid w:val="005316CE"/>
    <w:rsid w:val="005317BC"/>
    <w:rsid w:val="0053196C"/>
    <w:rsid w:val="00531F95"/>
    <w:rsid w:val="005321FD"/>
    <w:rsid w:val="0053241A"/>
    <w:rsid w:val="0053331F"/>
    <w:rsid w:val="00534118"/>
    <w:rsid w:val="005344F9"/>
    <w:rsid w:val="005345D5"/>
    <w:rsid w:val="00534847"/>
    <w:rsid w:val="00534B05"/>
    <w:rsid w:val="00534DBB"/>
    <w:rsid w:val="00534E34"/>
    <w:rsid w:val="00534EC7"/>
    <w:rsid w:val="005354BF"/>
    <w:rsid w:val="005357EA"/>
    <w:rsid w:val="00535C3F"/>
    <w:rsid w:val="00535E2C"/>
    <w:rsid w:val="005369B8"/>
    <w:rsid w:val="00536CCB"/>
    <w:rsid w:val="005377FD"/>
    <w:rsid w:val="00537916"/>
    <w:rsid w:val="0054039A"/>
    <w:rsid w:val="00540D75"/>
    <w:rsid w:val="00541169"/>
    <w:rsid w:val="005419DB"/>
    <w:rsid w:val="00541C85"/>
    <w:rsid w:val="00541FB6"/>
    <w:rsid w:val="00542284"/>
    <w:rsid w:val="0054243B"/>
    <w:rsid w:val="00542441"/>
    <w:rsid w:val="0054267E"/>
    <w:rsid w:val="00542AA7"/>
    <w:rsid w:val="005430DE"/>
    <w:rsid w:val="00543A14"/>
    <w:rsid w:val="00543B3B"/>
    <w:rsid w:val="00543C2C"/>
    <w:rsid w:val="00543FE6"/>
    <w:rsid w:val="005443B2"/>
    <w:rsid w:val="00544F10"/>
    <w:rsid w:val="00544FFA"/>
    <w:rsid w:val="00546309"/>
    <w:rsid w:val="005463AA"/>
    <w:rsid w:val="005465B8"/>
    <w:rsid w:val="00547002"/>
    <w:rsid w:val="00547B3E"/>
    <w:rsid w:val="005510A3"/>
    <w:rsid w:val="00551187"/>
    <w:rsid w:val="005512DC"/>
    <w:rsid w:val="0055162F"/>
    <w:rsid w:val="00551932"/>
    <w:rsid w:val="00551C0C"/>
    <w:rsid w:val="00551C27"/>
    <w:rsid w:val="005524DA"/>
    <w:rsid w:val="00552616"/>
    <w:rsid w:val="00552A7E"/>
    <w:rsid w:val="00552B21"/>
    <w:rsid w:val="00552CDD"/>
    <w:rsid w:val="00552CF8"/>
    <w:rsid w:val="00552EC6"/>
    <w:rsid w:val="00553178"/>
    <w:rsid w:val="005533A2"/>
    <w:rsid w:val="005533EE"/>
    <w:rsid w:val="00553C1B"/>
    <w:rsid w:val="00553F3E"/>
    <w:rsid w:val="00554080"/>
    <w:rsid w:val="005540A7"/>
    <w:rsid w:val="005540B6"/>
    <w:rsid w:val="005540C8"/>
    <w:rsid w:val="0055545C"/>
    <w:rsid w:val="00555671"/>
    <w:rsid w:val="0055591F"/>
    <w:rsid w:val="0055616D"/>
    <w:rsid w:val="0055637F"/>
    <w:rsid w:val="005564BB"/>
    <w:rsid w:val="005569B7"/>
    <w:rsid w:val="00556AAB"/>
    <w:rsid w:val="00556D68"/>
    <w:rsid w:val="005572B0"/>
    <w:rsid w:val="005572E0"/>
    <w:rsid w:val="005573BA"/>
    <w:rsid w:val="00557AC7"/>
    <w:rsid w:val="00557AE8"/>
    <w:rsid w:val="00557E92"/>
    <w:rsid w:val="00557EA5"/>
    <w:rsid w:val="005600B5"/>
    <w:rsid w:val="005601F6"/>
    <w:rsid w:val="005602DE"/>
    <w:rsid w:val="0056085D"/>
    <w:rsid w:val="00560ACF"/>
    <w:rsid w:val="00560AEE"/>
    <w:rsid w:val="00560B34"/>
    <w:rsid w:val="00560E01"/>
    <w:rsid w:val="0056104E"/>
    <w:rsid w:val="005611E4"/>
    <w:rsid w:val="00561A22"/>
    <w:rsid w:val="00561AC9"/>
    <w:rsid w:val="005621DD"/>
    <w:rsid w:val="00562967"/>
    <w:rsid w:val="00562A3A"/>
    <w:rsid w:val="0056327E"/>
    <w:rsid w:val="0056345E"/>
    <w:rsid w:val="0056353B"/>
    <w:rsid w:val="00563A90"/>
    <w:rsid w:val="00563C28"/>
    <w:rsid w:val="005642A5"/>
    <w:rsid w:val="00564373"/>
    <w:rsid w:val="00564B8C"/>
    <w:rsid w:val="00564C23"/>
    <w:rsid w:val="0056505D"/>
    <w:rsid w:val="00565068"/>
    <w:rsid w:val="00565073"/>
    <w:rsid w:val="0056510B"/>
    <w:rsid w:val="00565233"/>
    <w:rsid w:val="005658F9"/>
    <w:rsid w:val="00565982"/>
    <w:rsid w:val="00565FAF"/>
    <w:rsid w:val="00566689"/>
    <w:rsid w:val="00566775"/>
    <w:rsid w:val="00566E3D"/>
    <w:rsid w:val="00566FFE"/>
    <w:rsid w:val="005676AC"/>
    <w:rsid w:val="00567C19"/>
    <w:rsid w:val="005700DC"/>
    <w:rsid w:val="0057017F"/>
    <w:rsid w:val="00570387"/>
    <w:rsid w:val="005706C9"/>
    <w:rsid w:val="005707D1"/>
    <w:rsid w:val="005709F5"/>
    <w:rsid w:val="00570C0C"/>
    <w:rsid w:val="00570CF1"/>
    <w:rsid w:val="0057189B"/>
    <w:rsid w:val="005719F5"/>
    <w:rsid w:val="00572016"/>
    <w:rsid w:val="00572101"/>
    <w:rsid w:val="00572198"/>
    <w:rsid w:val="005721AC"/>
    <w:rsid w:val="005726AE"/>
    <w:rsid w:val="005727D8"/>
    <w:rsid w:val="00572CE1"/>
    <w:rsid w:val="00572E09"/>
    <w:rsid w:val="005732A9"/>
    <w:rsid w:val="00573DF6"/>
    <w:rsid w:val="00574736"/>
    <w:rsid w:val="00574DBA"/>
    <w:rsid w:val="005765B7"/>
    <w:rsid w:val="005766E6"/>
    <w:rsid w:val="00576F67"/>
    <w:rsid w:val="0057753A"/>
    <w:rsid w:val="00577849"/>
    <w:rsid w:val="0057792C"/>
    <w:rsid w:val="00577947"/>
    <w:rsid w:val="00577AC5"/>
    <w:rsid w:val="005808BE"/>
    <w:rsid w:val="00580E2A"/>
    <w:rsid w:val="005815C0"/>
    <w:rsid w:val="0058190B"/>
    <w:rsid w:val="00581930"/>
    <w:rsid w:val="00582000"/>
    <w:rsid w:val="0058225C"/>
    <w:rsid w:val="00582E41"/>
    <w:rsid w:val="005831CE"/>
    <w:rsid w:val="00583240"/>
    <w:rsid w:val="00584575"/>
    <w:rsid w:val="00584CC3"/>
    <w:rsid w:val="005850BA"/>
    <w:rsid w:val="00585516"/>
    <w:rsid w:val="0058643A"/>
    <w:rsid w:val="005866BC"/>
    <w:rsid w:val="00586C82"/>
    <w:rsid w:val="00586F99"/>
    <w:rsid w:val="0058720D"/>
    <w:rsid w:val="00587518"/>
    <w:rsid w:val="00587C07"/>
    <w:rsid w:val="00587CE7"/>
    <w:rsid w:val="00590DAD"/>
    <w:rsid w:val="00591EB5"/>
    <w:rsid w:val="00591EF8"/>
    <w:rsid w:val="00592455"/>
    <w:rsid w:val="005924B7"/>
    <w:rsid w:val="00593A68"/>
    <w:rsid w:val="00594011"/>
    <w:rsid w:val="0059468F"/>
    <w:rsid w:val="0059475F"/>
    <w:rsid w:val="00594B8C"/>
    <w:rsid w:val="00594C73"/>
    <w:rsid w:val="00594D6F"/>
    <w:rsid w:val="0059516C"/>
    <w:rsid w:val="00595355"/>
    <w:rsid w:val="0059588E"/>
    <w:rsid w:val="00595CE6"/>
    <w:rsid w:val="00595D18"/>
    <w:rsid w:val="00595E23"/>
    <w:rsid w:val="005962A6"/>
    <w:rsid w:val="005964BE"/>
    <w:rsid w:val="0059651B"/>
    <w:rsid w:val="00596811"/>
    <w:rsid w:val="00596D61"/>
    <w:rsid w:val="00596DEE"/>
    <w:rsid w:val="005973BF"/>
    <w:rsid w:val="00597A03"/>
    <w:rsid w:val="00597FE3"/>
    <w:rsid w:val="005A016F"/>
    <w:rsid w:val="005A01A7"/>
    <w:rsid w:val="005A01B1"/>
    <w:rsid w:val="005A0890"/>
    <w:rsid w:val="005A08AF"/>
    <w:rsid w:val="005A09C6"/>
    <w:rsid w:val="005A102A"/>
    <w:rsid w:val="005A172B"/>
    <w:rsid w:val="005A19D8"/>
    <w:rsid w:val="005A1AAA"/>
    <w:rsid w:val="005A1FF6"/>
    <w:rsid w:val="005A21DD"/>
    <w:rsid w:val="005A2917"/>
    <w:rsid w:val="005A2A02"/>
    <w:rsid w:val="005A2DE1"/>
    <w:rsid w:val="005A2F2E"/>
    <w:rsid w:val="005A3158"/>
    <w:rsid w:val="005A3190"/>
    <w:rsid w:val="005A3869"/>
    <w:rsid w:val="005A392A"/>
    <w:rsid w:val="005A3E1D"/>
    <w:rsid w:val="005A42F5"/>
    <w:rsid w:val="005A4354"/>
    <w:rsid w:val="005A451B"/>
    <w:rsid w:val="005A4580"/>
    <w:rsid w:val="005A4B22"/>
    <w:rsid w:val="005A4D09"/>
    <w:rsid w:val="005A57D9"/>
    <w:rsid w:val="005A5AD4"/>
    <w:rsid w:val="005A5FC7"/>
    <w:rsid w:val="005A68B6"/>
    <w:rsid w:val="005A6C0D"/>
    <w:rsid w:val="005A6C22"/>
    <w:rsid w:val="005A6D51"/>
    <w:rsid w:val="005A7558"/>
    <w:rsid w:val="005A77F9"/>
    <w:rsid w:val="005A7828"/>
    <w:rsid w:val="005A792E"/>
    <w:rsid w:val="005B005F"/>
    <w:rsid w:val="005B02F4"/>
    <w:rsid w:val="005B05E1"/>
    <w:rsid w:val="005B0E0F"/>
    <w:rsid w:val="005B17E7"/>
    <w:rsid w:val="005B196D"/>
    <w:rsid w:val="005B1A23"/>
    <w:rsid w:val="005B1CAD"/>
    <w:rsid w:val="005B1D42"/>
    <w:rsid w:val="005B1E28"/>
    <w:rsid w:val="005B21C0"/>
    <w:rsid w:val="005B309E"/>
    <w:rsid w:val="005B4388"/>
    <w:rsid w:val="005B47AD"/>
    <w:rsid w:val="005B522D"/>
    <w:rsid w:val="005B596F"/>
    <w:rsid w:val="005B5C7B"/>
    <w:rsid w:val="005B5F51"/>
    <w:rsid w:val="005B62C0"/>
    <w:rsid w:val="005B6326"/>
    <w:rsid w:val="005B63DD"/>
    <w:rsid w:val="005B69C3"/>
    <w:rsid w:val="005B6E9D"/>
    <w:rsid w:val="005B7630"/>
    <w:rsid w:val="005B7EA2"/>
    <w:rsid w:val="005C0549"/>
    <w:rsid w:val="005C08CA"/>
    <w:rsid w:val="005C0E66"/>
    <w:rsid w:val="005C0FDD"/>
    <w:rsid w:val="005C148E"/>
    <w:rsid w:val="005C226E"/>
    <w:rsid w:val="005C28A4"/>
    <w:rsid w:val="005C2A03"/>
    <w:rsid w:val="005C2A46"/>
    <w:rsid w:val="005C2BF0"/>
    <w:rsid w:val="005C2E65"/>
    <w:rsid w:val="005C3530"/>
    <w:rsid w:val="005C355E"/>
    <w:rsid w:val="005C3626"/>
    <w:rsid w:val="005C4066"/>
    <w:rsid w:val="005C40B4"/>
    <w:rsid w:val="005C4122"/>
    <w:rsid w:val="005C4930"/>
    <w:rsid w:val="005C4A1B"/>
    <w:rsid w:val="005C4BEB"/>
    <w:rsid w:val="005C633D"/>
    <w:rsid w:val="005C6471"/>
    <w:rsid w:val="005C68D7"/>
    <w:rsid w:val="005C6A2C"/>
    <w:rsid w:val="005C6B8F"/>
    <w:rsid w:val="005C6E09"/>
    <w:rsid w:val="005C70C2"/>
    <w:rsid w:val="005C71F2"/>
    <w:rsid w:val="005C72D9"/>
    <w:rsid w:val="005C74EF"/>
    <w:rsid w:val="005C767D"/>
    <w:rsid w:val="005D018A"/>
    <w:rsid w:val="005D036F"/>
    <w:rsid w:val="005D0A88"/>
    <w:rsid w:val="005D15CD"/>
    <w:rsid w:val="005D1B5F"/>
    <w:rsid w:val="005D1CC5"/>
    <w:rsid w:val="005D1E66"/>
    <w:rsid w:val="005D2262"/>
    <w:rsid w:val="005D2552"/>
    <w:rsid w:val="005D2936"/>
    <w:rsid w:val="005D29EB"/>
    <w:rsid w:val="005D36B4"/>
    <w:rsid w:val="005D371D"/>
    <w:rsid w:val="005D4DDC"/>
    <w:rsid w:val="005D4E4D"/>
    <w:rsid w:val="005D56FC"/>
    <w:rsid w:val="005D5AE1"/>
    <w:rsid w:val="005D5BD3"/>
    <w:rsid w:val="005D5ED0"/>
    <w:rsid w:val="005D5EFD"/>
    <w:rsid w:val="005D6A2C"/>
    <w:rsid w:val="005D6D3C"/>
    <w:rsid w:val="005D6E7D"/>
    <w:rsid w:val="005D6F68"/>
    <w:rsid w:val="005D79BC"/>
    <w:rsid w:val="005D7ED5"/>
    <w:rsid w:val="005D7EE6"/>
    <w:rsid w:val="005E0251"/>
    <w:rsid w:val="005E03DA"/>
    <w:rsid w:val="005E0E2B"/>
    <w:rsid w:val="005E0F09"/>
    <w:rsid w:val="005E1F5C"/>
    <w:rsid w:val="005E2ABA"/>
    <w:rsid w:val="005E2BEF"/>
    <w:rsid w:val="005E2D68"/>
    <w:rsid w:val="005E39A4"/>
    <w:rsid w:val="005E3A6F"/>
    <w:rsid w:val="005E4467"/>
    <w:rsid w:val="005E44F7"/>
    <w:rsid w:val="005E465B"/>
    <w:rsid w:val="005E494C"/>
    <w:rsid w:val="005E4977"/>
    <w:rsid w:val="005E5058"/>
    <w:rsid w:val="005E55B8"/>
    <w:rsid w:val="005E56B1"/>
    <w:rsid w:val="005E5B2F"/>
    <w:rsid w:val="005E5E06"/>
    <w:rsid w:val="005E64FD"/>
    <w:rsid w:val="005E67CA"/>
    <w:rsid w:val="005E6A43"/>
    <w:rsid w:val="005E70BE"/>
    <w:rsid w:val="005E7342"/>
    <w:rsid w:val="005E7D4E"/>
    <w:rsid w:val="005F0A51"/>
    <w:rsid w:val="005F1098"/>
    <w:rsid w:val="005F173C"/>
    <w:rsid w:val="005F203D"/>
    <w:rsid w:val="005F208A"/>
    <w:rsid w:val="005F212F"/>
    <w:rsid w:val="005F2CAB"/>
    <w:rsid w:val="005F2CF9"/>
    <w:rsid w:val="005F3BBB"/>
    <w:rsid w:val="005F41E1"/>
    <w:rsid w:val="005F50B7"/>
    <w:rsid w:val="005F550D"/>
    <w:rsid w:val="005F557D"/>
    <w:rsid w:val="005F5803"/>
    <w:rsid w:val="005F5937"/>
    <w:rsid w:val="005F59F3"/>
    <w:rsid w:val="005F5B39"/>
    <w:rsid w:val="005F5B77"/>
    <w:rsid w:val="005F6AF0"/>
    <w:rsid w:val="005F6C6D"/>
    <w:rsid w:val="005F6EF8"/>
    <w:rsid w:val="005F745D"/>
    <w:rsid w:val="005F7524"/>
    <w:rsid w:val="005F76A5"/>
    <w:rsid w:val="005F7841"/>
    <w:rsid w:val="005F7E24"/>
    <w:rsid w:val="006000F6"/>
    <w:rsid w:val="00600304"/>
    <w:rsid w:val="00600F4E"/>
    <w:rsid w:val="006014AC"/>
    <w:rsid w:val="0060152D"/>
    <w:rsid w:val="00601533"/>
    <w:rsid w:val="0060153A"/>
    <w:rsid w:val="006018E2"/>
    <w:rsid w:val="00601EB0"/>
    <w:rsid w:val="006022F9"/>
    <w:rsid w:val="0060271C"/>
    <w:rsid w:val="006032F6"/>
    <w:rsid w:val="00603AF1"/>
    <w:rsid w:val="00603EC2"/>
    <w:rsid w:val="00603F0D"/>
    <w:rsid w:val="0060404E"/>
    <w:rsid w:val="00604058"/>
    <w:rsid w:val="0060407E"/>
    <w:rsid w:val="00604CD3"/>
    <w:rsid w:val="00604E3C"/>
    <w:rsid w:val="0060551D"/>
    <w:rsid w:val="0060589C"/>
    <w:rsid w:val="00605B32"/>
    <w:rsid w:val="00605EDB"/>
    <w:rsid w:val="0060622E"/>
    <w:rsid w:val="006064B8"/>
    <w:rsid w:val="00606E68"/>
    <w:rsid w:val="006071AA"/>
    <w:rsid w:val="00607388"/>
    <w:rsid w:val="00607835"/>
    <w:rsid w:val="00607B98"/>
    <w:rsid w:val="00607BF1"/>
    <w:rsid w:val="00607D25"/>
    <w:rsid w:val="00607FF5"/>
    <w:rsid w:val="006103F8"/>
    <w:rsid w:val="00610C6B"/>
    <w:rsid w:val="00610F77"/>
    <w:rsid w:val="00611147"/>
    <w:rsid w:val="00611BDA"/>
    <w:rsid w:val="00611D0A"/>
    <w:rsid w:val="00612135"/>
    <w:rsid w:val="006125E1"/>
    <w:rsid w:val="00612A31"/>
    <w:rsid w:val="0061318E"/>
    <w:rsid w:val="00613597"/>
    <w:rsid w:val="00613C95"/>
    <w:rsid w:val="00613E7C"/>
    <w:rsid w:val="00613FB4"/>
    <w:rsid w:val="00613FDB"/>
    <w:rsid w:val="00614AB8"/>
    <w:rsid w:val="00614CCD"/>
    <w:rsid w:val="00615508"/>
    <w:rsid w:val="0061602D"/>
    <w:rsid w:val="0061641F"/>
    <w:rsid w:val="00616EE5"/>
    <w:rsid w:val="00617703"/>
    <w:rsid w:val="006178D1"/>
    <w:rsid w:val="00617E47"/>
    <w:rsid w:val="00620543"/>
    <w:rsid w:val="0062074F"/>
    <w:rsid w:val="00620B87"/>
    <w:rsid w:val="00620C36"/>
    <w:rsid w:val="00620E2B"/>
    <w:rsid w:val="0062107E"/>
    <w:rsid w:val="00621C95"/>
    <w:rsid w:val="0062266B"/>
    <w:rsid w:val="006229B2"/>
    <w:rsid w:val="00622CF9"/>
    <w:rsid w:val="00622EB1"/>
    <w:rsid w:val="00622F50"/>
    <w:rsid w:val="00623057"/>
    <w:rsid w:val="0062343F"/>
    <w:rsid w:val="00623BA6"/>
    <w:rsid w:val="00624400"/>
    <w:rsid w:val="00625313"/>
    <w:rsid w:val="00625537"/>
    <w:rsid w:val="00625983"/>
    <w:rsid w:val="00625C51"/>
    <w:rsid w:val="006266A0"/>
    <w:rsid w:val="00626AD0"/>
    <w:rsid w:val="00626C47"/>
    <w:rsid w:val="00626C5B"/>
    <w:rsid w:val="00626D40"/>
    <w:rsid w:val="00626EBB"/>
    <w:rsid w:val="0062709A"/>
    <w:rsid w:val="006272E8"/>
    <w:rsid w:val="00630A6E"/>
    <w:rsid w:val="00630AA1"/>
    <w:rsid w:val="00630BE8"/>
    <w:rsid w:val="00630D40"/>
    <w:rsid w:val="00631689"/>
    <w:rsid w:val="00631690"/>
    <w:rsid w:val="00631BF1"/>
    <w:rsid w:val="0063210E"/>
    <w:rsid w:val="00632513"/>
    <w:rsid w:val="0063347A"/>
    <w:rsid w:val="006334B5"/>
    <w:rsid w:val="0063376A"/>
    <w:rsid w:val="00633A34"/>
    <w:rsid w:val="00633B3F"/>
    <w:rsid w:val="00633B46"/>
    <w:rsid w:val="00633E80"/>
    <w:rsid w:val="006344FC"/>
    <w:rsid w:val="00634528"/>
    <w:rsid w:val="00634613"/>
    <w:rsid w:val="00634EE9"/>
    <w:rsid w:val="006357B6"/>
    <w:rsid w:val="00635BB5"/>
    <w:rsid w:val="006367FC"/>
    <w:rsid w:val="00636D98"/>
    <w:rsid w:val="00637335"/>
    <w:rsid w:val="0063736A"/>
    <w:rsid w:val="00637667"/>
    <w:rsid w:val="006377D4"/>
    <w:rsid w:val="006377EB"/>
    <w:rsid w:val="00637BDB"/>
    <w:rsid w:val="00640385"/>
    <w:rsid w:val="006404B1"/>
    <w:rsid w:val="006405D1"/>
    <w:rsid w:val="00640EA5"/>
    <w:rsid w:val="00640F64"/>
    <w:rsid w:val="00641C77"/>
    <w:rsid w:val="00641FFF"/>
    <w:rsid w:val="006421A1"/>
    <w:rsid w:val="00642291"/>
    <w:rsid w:val="00642325"/>
    <w:rsid w:val="00642942"/>
    <w:rsid w:val="00642CD8"/>
    <w:rsid w:val="00643453"/>
    <w:rsid w:val="00643C6F"/>
    <w:rsid w:val="00643E82"/>
    <w:rsid w:val="00643F62"/>
    <w:rsid w:val="00643FD7"/>
    <w:rsid w:val="006440BE"/>
    <w:rsid w:val="0064440F"/>
    <w:rsid w:val="0064475E"/>
    <w:rsid w:val="00644F47"/>
    <w:rsid w:val="006456C2"/>
    <w:rsid w:val="006458AA"/>
    <w:rsid w:val="0064597C"/>
    <w:rsid w:val="00645D8A"/>
    <w:rsid w:val="00645E00"/>
    <w:rsid w:val="00645F5A"/>
    <w:rsid w:val="006462DB"/>
    <w:rsid w:val="006468E0"/>
    <w:rsid w:val="00646ACF"/>
    <w:rsid w:val="00646ED0"/>
    <w:rsid w:val="006472DB"/>
    <w:rsid w:val="006473DB"/>
    <w:rsid w:val="00647729"/>
    <w:rsid w:val="00647F33"/>
    <w:rsid w:val="00647F6C"/>
    <w:rsid w:val="00650132"/>
    <w:rsid w:val="00650275"/>
    <w:rsid w:val="00650892"/>
    <w:rsid w:val="00650999"/>
    <w:rsid w:val="00650E89"/>
    <w:rsid w:val="00651634"/>
    <w:rsid w:val="00651938"/>
    <w:rsid w:val="0065219E"/>
    <w:rsid w:val="0065226C"/>
    <w:rsid w:val="0065258F"/>
    <w:rsid w:val="00652656"/>
    <w:rsid w:val="0065314C"/>
    <w:rsid w:val="00653211"/>
    <w:rsid w:val="006533FC"/>
    <w:rsid w:val="006536A6"/>
    <w:rsid w:val="00653793"/>
    <w:rsid w:val="00653B82"/>
    <w:rsid w:val="00654862"/>
    <w:rsid w:val="006549A9"/>
    <w:rsid w:val="006549C0"/>
    <w:rsid w:val="00654A41"/>
    <w:rsid w:val="0065510B"/>
    <w:rsid w:val="0065550B"/>
    <w:rsid w:val="00655977"/>
    <w:rsid w:val="006559E3"/>
    <w:rsid w:val="00655D7D"/>
    <w:rsid w:val="00655DAF"/>
    <w:rsid w:val="00655E72"/>
    <w:rsid w:val="00656433"/>
    <w:rsid w:val="00656F55"/>
    <w:rsid w:val="006571D5"/>
    <w:rsid w:val="006575F1"/>
    <w:rsid w:val="006576B0"/>
    <w:rsid w:val="00657DCB"/>
    <w:rsid w:val="00657DD9"/>
    <w:rsid w:val="00660204"/>
    <w:rsid w:val="006603EE"/>
    <w:rsid w:val="00660837"/>
    <w:rsid w:val="00660889"/>
    <w:rsid w:val="00660B04"/>
    <w:rsid w:val="00660E30"/>
    <w:rsid w:val="00661005"/>
    <w:rsid w:val="00661283"/>
    <w:rsid w:val="00661C5D"/>
    <w:rsid w:val="00662F0A"/>
    <w:rsid w:val="0066334C"/>
    <w:rsid w:val="0066339B"/>
    <w:rsid w:val="0066375C"/>
    <w:rsid w:val="0066429F"/>
    <w:rsid w:val="00664FB2"/>
    <w:rsid w:val="006656A8"/>
    <w:rsid w:val="006659DA"/>
    <w:rsid w:val="00665C4E"/>
    <w:rsid w:val="00666042"/>
    <w:rsid w:val="00666FFC"/>
    <w:rsid w:val="00667066"/>
    <w:rsid w:val="00667289"/>
    <w:rsid w:val="00667342"/>
    <w:rsid w:val="00667452"/>
    <w:rsid w:val="006675C9"/>
    <w:rsid w:val="00667A1D"/>
    <w:rsid w:val="006703B6"/>
    <w:rsid w:val="00670429"/>
    <w:rsid w:val="00670D5C"/>
    <w:rsid w:val="00671278"/>
    <w:rsid w:val="00671505"/>
    <w:rsid w:val="006717CA"/>
    <w:rsid w:val="00671854"/>
    <w:rsid w:val="00671BB8"/>
    <w:rsid w:val="00671F51"/>
    <w:rsid w:val="00671F60"/>
    <w:rsid w:val="006720B2"/>
    <w:rsid w:val="00672230"/>
    <w:rsid w:val="006731FC"/>
    <w:rsid w:val="00673AB0"/>
    <w:rsid w:val="00673E1C"/>
    <w:rsid w:val="00673EFF"/>
    <w:rsid w:val="00673FDA"/>
    <w:rsid w:val="00674502"/>
    <w:rsid w:val="00674BEF"/>
    <w:rsid w:val="00675BC4"/>
    <w:rsid w:val="00675DFA"/>
    <w:rsid w:val="00676544"/>
    <w:rsid w:val="00676724"/>
    <w:rsid w:val="00676830"/>
    <w:rsid w:val="00676F4E"/>
    <w:rsid w:val="00677135"/>
    <w:rsid w:val="006771DD"/>
    <w:rsid w:val="00677253"/>
    <w:rsid w:val="00677291"/>
    <w:rsid w:val="00677ACF"/>
    <w:rsid w:val="00677C34"/>
    <w:rsid w:val="00680042"/>
    <w:rsid w:val="0068065B"/>
    <w:rsid w:val="00680C15"/>
    <w:rsid w:val="006810C0"/>
    <w:rsid w:val="006814D1"/>
    <w:rsid w:val="006815AB"/>
    <w:rsid w:val="00681855"/>
    <w:rsid w:val="00681922"/>
    <w:rsid w:val="00681F6C"/>
    <w:rsid w:val="0068278A"/>
    <w:rsid w:val="00682827"/>
    <w:rsid w:val="0068282D"/>
    <w:rsid w:val="0068295C"/>
    <w:rsid w:val="006829AC"/>
    <w:rsid w:val="006829F1"/>
    <w:rsid w:val="00682E10"/>
    <w:rsid w:val="00683A4F"/>
    <w:rsid w:val="00683D65"/>
    <w:rsid w:val="0068409E"/>
    <w:rsid w:val="00684D13"/>
    <w:rsid w:val="006856A3"/>
    <w:rsid w:val="00686C6D"/>
    <w:rsid w:val="00687217"/>
    <w:rsid w:val="00687394"/>
    <w:rsid w:val="00687527"/>
    <w:rsid w:val="00687782"/>
    <w:rsid w:val="00687CD1"/>
    <w:rsid w:val="006900D0"/>
    <w:rsid w:val="0069049B"/>
    <w:rsid w:val="00690A35"/>
    <w:rsid w:val="00690B07"/>
    <w:rsid w:val="00690C34"/>
    <w:rsid w:val="00690DEB"/>
    <w:rsid w:val="006910A6"/>
    <w:rsid w:val="00691883"/>
    <w:rsid w:val="006926EC"/>
    <w:rsid w:val="00692E57"/>
    <w:rsid w:val="00693484"/>
    <w:rsid w:val="00693643"/>
    <w:rsid w:val="00693713"/>
    <w:rsid w:val="006937F3"/>
    <w:rsid w:val="00693F0E"/>
    <w:rsid w:val="0069420E"/>
    <w:rsid w:val="006948B5"/>
    <w:rsid w:val="006952A5"/>
    <w:rsid w:val="00695353"/>
    <w:rsid w:val="0069581B"/>
    <w:rsid w:val="00695929"/>
    <w:rsid w:val="00695D52"/>
    <w:rsid w:val="00695D53"/>
    <w:rsid w:val="00696551"/>
    <w:rsid w:val="006968E0"/>
    <w:rsid w:val="00696BE5"/>
    <w:rsid w:val="006972D4"/>
    <w:rsid w:val="0069741F"/>
    <w:rsid w:val="006976F8"/>
    <w:rsid w:val="006978F5"/>
    <w:rsid w:val="006A01B9"/>
    <w:rsid w:val="006A0332"/>
    <w:rsid w:val="006A0359"/>
    <w:rsid w:val="006A054C"/>
    <w:rsid w:val="006A0A5D"/>
    <w:rsid w:val="006A0CA3"/>
    <w:rsid w:val="006A0E76"/>
    <w:rsid w:val="006A0E90"/>
    <w:rsid w:val="006A1894"/>
    <w:rsid w:val="006A2867"/>
    <w:rsid w:val="006A29BB"/>
    <w:rsid w:val="006A2A81"/>
    <w:rsid w:val="006A3861"/>
    <w:rsid w:val="006A433A"/>
    <w:rsid w:val="006A4A4C"/>
    <w:rsid w:val="006A4CA8"/>
    <w:rsid w:val="006A51EC"/>
    <w:rsid w:val="006A582C"/>
    <w:rsid w:val="006A58DC"/>
    <w:rsid w:val="006A5C0C"/>
    <w:rsid w:val="006A6164"/>
    <w:rsid w:val="006A62A1"/>
    <w:rsid w:val="006A6347"/>
    <w:rsid w:val="006A6F1B"/>
    <w:rsid w:val="006A753B"/>
    <w:rsid w:val="006A7714"/>
    <w:rsid w:val="006A790C"/>
    <w:rsid w:val="006A7983"/>
    <w:rsid w:val="006A7F03"/>
    <w:rsid w:val="006B0685"/>
    <w:rsid w:val="006B1097"/>
    <w:rsid w:val="006B1168"/>
    <w:rsid w:val="006B1264"/>
    <w:rsid w:val="006B16D7"/>
    <w:rsid w:val="006B1B96"/>
    <w:rsid w:val="006B1BB3"/>
    <w:rsid w:val="006B32F1"/>
    <w:rsid w:val="006B32FC"/>
    <w:rsid w:val="006B345C"/>
    <w:rsid w:val="006B39CD"/>
    <w:rsid w:val="006B3D29"/>
    <w:rsid w:val="006B44A6"/>
    <w:rsid w:val="006B44E1"/>
    <w:rsid w:val="006B4551"/>
    <w:rsid w:val="006B52E0"/>
    <w:rsid w:val="006B5CFA"/>
    <w:rsid w:val="006B6071"/>
    <w:rsid w:val="006B6826"/>
    <w:rsid w:val="006B6C68"/>
    <w:rsid w:val="006B6EF9"/>
    <w:rsid w:val="006B71FE"/>
    <w:rsid w:val="006B7213"/>
    <w:rsid w:val="006B7280"/>
    <w:rsid w:val="006B776E"/>
    <w:rsid w:val="006B77AE"/>
    <w:rsid w:val="006B7D18"/>
    <w:rsid w:val="006C001A"/>
    <w:rsid w:val="006C01E8"/>
    <w:rsid w:val="006C02E1"/>
    <w:rsid w:val="006C06A6"/>
    <w:rsid w:val="006C0B1C"/>
    <w:rsid w:val="006C105C"/>
    <w:rsid w:val="006C10A4"/>
    <w:rsid w:val="006C132F"/>
    <w:rsid w:val="006C1585"/>
    <w:rsid w:val="006C1688"/>
    <w:rsid w:val="006C1ABD"/>
    <w:rsid w:val="006C1BF1"/>
    <w:rsid w:val="006C1C05"/>
    <w:rsid w:val="006C1CEB"/>
    <w:rsid w:val="006C1E2F"/>
    <w:rsid w:val="006C1EDE"/>
    <w:rsid w:val="006C2158"/>
    <w:rsid w:val="006C272A"/>
    <w:rsid w:val="006C27F3"/>
    <w:rsid w:val="006C28EA"/>
    <w:rsid w:val="006C2A87"/>
    <w:rsid w:val="006C33D5"/>
    <w:rsid w:val="006C3677"/>
    <w:rsid w:val="006C3A1B"/>
    <w:rsid w:val="006C4166"/>
    <w:rsid w:val="006C4199"/>
    <w:rsid w:val="006C4243"/>
    <w:rsid w:val="006C4744"/>
    <w:rsid w:val="006C474E"/>
    <w:rsid w:val="006C50E5"/>
    <w:rsid w:val="006C543C"/>
    <w:rsid w:val="006C5A1E"/>
    <w:rsid w:val="006C5A71"/>
    <w:rsid w:val="006C5B00"/>
    <w:rsid w:val="006C5C7B"/>
    <w:rsid w:val="006C61CD"/>
    <w:rsid w:val="006C62D0"/>
    <w:rsid w:val="006C6C14"/>
    <w:rsid w:val="006C7117"/>
    <w:rsid w:val="006C7745"/>
    <w:rsid w:val="006C7A51"/>
    <w:rsid w:val="006C7C5C"/>
    <w:rsid w:val="006D00ED"/>
    <w:rsid w:val="006D05C8"/>
    <w:rsid w:val="006D05FF"/>
    <w:rsid w:val="006D0B33"/>
    <w:rsid w:val="006D10B2"/>
    <w:rsid w:val="006D10D4"/>
    <w:rsid w:val="006D115D"/>
    <w:rsid w:val="006D16CB"/>
    <w:rsid w:val="006D1734"/>
    <w:rsid w:val="006D1A9A"/>
    <w:rsid w:val="006D1ED8"/>
    <w:rsid w:val="006D1FA2"/>
    <w:rsid w:val="006D20D4"/>
    <w:rsid w:val="006D2B18"/>
    <w:rsid w:val="006D46E8"/>
    <w:rsid w:val="006D4821"/>
    <w:rsid w:val="006D4DB6"/>
    <w:rsid w:val="006D4EC0"/>
    <w:rsid w:val="006D6E94"/>
    <w:rsid w:val="006D748F"/>
    <w:rsid w:val="006D766E"/>
    <w:rsid w:val="006D788A"/>
    <w:rsid w:val="006D79BD"/>
    <w:rsid w:val="006D7E52"/>
    <w:rsid w:val="006E02A6"/>
    <w:rsid w:val="006E0A09"/>
    <w:rsid w:val="006E0C26"/>
    <w:rsid w:val="006E1252"/>
    <w:rsid w:val="006E12DD"/>
    <w:rsid w:val="006E16D4"/>
    <w:rsid w:val="006E1B56"/>
    <w:rsid w:val="006E1E55"/>
    <w:rsid w:val="006E1FA5"/>
    <w:rsid w:val="006E255A"/>
    <w:rsid w:val="006E2624"/>
    <w:rsid w:val="006E2789"/>
    <w:rsid w:val="006E2A69"/>
    <w:rsid w:val="006E2D59"/>
    <w:rsid w:val="006E2F7B"/>
    <w:rsid w:val="006E3007"/>
    <w:rsid w:val="006E3128"/>
    <w:rsid w:val="006E3480"/>
    <w:rsid w:val="006E37D1"/>
    <w:rsid w:val="006E398A"/>
    <w:rsid w:val="006E422F"/>
    <w:rsid w:val="006E43BC"/>
    <w:rsid w:val="006E4ACF"/>
    <w:rsid w:val="006E4B62"/>
    <w:rsid w:val="006E54E5"/>
    <w:rsid w:val="006E5644"/>
    <w:rsid w:val="006E5C29"/>
    <w:rsid w:val="006E5D4E"/>
    <w:rsid w:val="006E629F"/>
    <w:rsid w:val="006E6384"/>
    <w:rsid w:val="006E63F2"/>
    <w:rsid w:val="006E6646"/>
    <w:rsid w:val="006E6CB5"/>
    <w:rsid w:val="006E743B"/>
    <w:rsid w:val="006E7F76"/>
    <w:rsid w:val="006F0765"/>
    <w:rsid w:val="006F07AC"/>
    <w:rsid w:val="006F0BA3"/>
    <w:rsid w:val="006F0C36"/>
    <w:rsid w:val="006F1C0B"/>
    <w:rsid w:val="006F2509"/>
    <w:rsid w:val="006F2A72"/>
    <w:rsid w:val="006F2E04"/>
    <w:rsid w:val="006F2F7E"/>
    <w:rsid w:val="006F3054"/>
    <w:rsid w:val="006F3B16"/>
    <w:rsid w:val="006F3CC4"/>
    <w:rsid w:val="006F4076"/>
    <w:rsid w:val="006F4466"/>
    <w:rsid w:val="006F44AB"/>
    <w:rsid w:val="006F451C"/>
    <w:rsid w:val="006F4582"/>
    <w:rsid w:val="006F5CC0"/>
    <w:rsid w:val="006F5FD5"/>
    <w:rsid w:val="006F6108"/>
    <w:rsid w:val="006F629E"/>
    <w:rsid w:val="006F664C"/>
    <w:rsid w:val="006F74EA"/>
    <w:rsid w:val="006F7DBE"/>
    <w:rsid w:val="0070021B"/>
    <w:rsid w:val="007004CB"/>
    <w:rsid w:val="00700753"/>
    <w:rsid w:val="007008C7"/>
    <w:rsid w:val="00700DA6"/>
    <w:rsid w:val="0070105E"/>
    <w:rsid w:val="00701EE1"/>
    <w:rsid w:val="007028F7"/>
    <w:rsid w:val="007029EB"/>
    <w:rsid w:val="00702B01"/>
    <w:rsid w:val="00702B48"/>
    <w:rsid w:val="00702CDF"/>
    <w:rsid w:val="00702E6A"/>
    <w:rsid w:val="00703613"/>
    <w:rsid w:val="007037FB"/>
    <w:rsid w:val="00703F49"/>
    <w:rsid w:val="00704528"/>
    <w:rsid w:val="00704E56"/>
    <w:rsid w:val="00704EE2"/>
    <w:rsid w:val="007055B0"/>
    <w:rsid w:val="00705C6D"/>
    <w:rsid w:val="00706425"/>
    <w:rsid w:val="007067AE"/>
    <w:rsid w:val="00706F6B"/>
    <w:rsid w:val="00706FDA"/>
    <w:rsid w:val="00707797"/>
    <w:rsid w:val="00707A02"/>
    <w:rsid w:val="00707ED2"/>
    <w:rsid w:val="0071062C"/>
    <w:rsid w:val="00710644"/>
    <w:rsid w:val="007108DF"/>
    <w:rsid w:val="00711ECA"/>
    <w:rsid w:val="00712396"/>
    <w:rsid w:val="00712401"/>
    <w:rsid w:val="00712580"/>
    <w:rsid w:val="00712BF7"/>
    <w:rsid w:val="00713072"/>
    <w:rsid w:val="0071360D"/>
    <w:rsid w:val="00713719"/>
    <w:rsid w:val="00713A82"/>
    <w:rsid w:val="007140A5"/>
    <w:rsid w:val="007155DB"/>
    <w:rsid w:val="00715645"/>
    <w:rsid w:val="0071578A"/>
    <w:rsid w:val="007159C3"/>
    <w:rsid w:val="00715E15"/>
    <w:rsid w:val="00715F59"/>
    <w:rsid w:val="007167B0"/>
    <w:rsid w:val="00716887"/>
    <w:rsid w:val="007168E6"/>
    <w:rsid w:val="0071764A"/>
    <w:rsid w:val="00717740"/>
    <w:rsid w:val="007177B6"/>
    <w:rsid w:val="00717A68"/>
    <w:rsid w:val="00717FFC"/>
    <w:rsid w:val="00720203"/>
    <w:rsid w:val="00720FE2"/>
    <w:rsid w:val="00721325"/>
    <w:rsid w:val="007214B7"/>
    <w:rsid w:val="00721612"/>
    <w:rsid w:val="00721695"/>
    <w:rsid w:val="007218DF"/>
    <w:rsid w:val="007224B4"/>
    <w:rsid w:val="0072335B"/>
    <w:rsid w:val="00723FD6"/>
    <w:rsid w:val="007245E9"/>
    <w:rsid w:val="00724D6D"/>
    <w:rsid w:val="0072597A"/>
    <w:rsid w:val="00725D1B"/>
    <w:rsid w:val="00725E1F"/>
    <w:rsid w:val="007260FE"/>
    <w:rsid w:val="0072644D"/>
    <w:rsid w:val="00726487"/>
    <w:rsid w:val="00726A32"/>
    <w:rsid w:val="00726BE0"/>
    <w:rsid w:val="00726C81"/>
    <w:rsid w:val="0072711D"/>
    <w:rsid w:val="0072795A"/>
    <w:rsid w:val="00727BC6"/>
    <w:rsid w:val="00730291"/>
    <w:rsid w:val="00730790"/>
    <w:rsid w:val="0073092A"/>
    <w:rsid w:val="00730BB8"/>
    <w:rsid w:val="00730C74"/>
    <w:rsid w:val="00730F85"/>
    <w:rsid w:val="0073110A"/>
    <w:rsid w:val="0073166F"/>
    <w:rsid w:val="00731824"/>
    <w:rsid w:val="007318C1"/>
    <w:rsid w:val="00731E3F"/>
    <w:rsid w:val="00731FAA"/>
    <w:rsid w:val="00733249"/>
    <w:rsid w:val="0073331E"/>
    <w:rsid w:val="00733410"/>
    <w:rsid w:val="00733786"/>
    <w:rsid w:val="00734267"/>
    <w:rsid w:val="0073443B"/>
    <w:rsid w:val="00734C7E"/>
    <w:rsid w:val="00734F67"/>
    <w:rsid w:val="00735115"/>
    <w:rsid w:val="007356D8"/>
    <w:rsid w:val="007357B6"/>
    <w:rsid w:val="00735809"/>
    <w:rsid w:val="007363D4"/>
    <w:rsid w:val="007368B9"/>
    <w:rsid w:val="007368BB"/>
    <w:rsid w:val="007369EC"/>
    <w:rsid w:val="00736B8E"/>
    <w:rsid w:val="0073709B"/>
    <w:rsid w:val="00737762"/>
    <w:rsid w:val="00737A88"/>
    <w:rsid w:val="00737ED6"/>
    <w:rsid w:val="00740172"/>
    <w:rsid w:val="007402DA"/>
    <w:rsid w:val="00740A3A"/>
    <w:rsid w:val="00740D9E"/>
    <w:rsid w:val="00740DC4"/>
    <w:rsid w:val="007410D1"/>
    <w:rsid w:val="00741522"/>
    <w:rsid w:val="007418A0"/>
    <w:rsid w:val="00741B32"/>
    <w:rsid w:val="00741CCB"/>
    <w:rsid w:val="00742591"/>
    <w:rsid w:val="007427A1"/>
    <w:rsid w:val="00742B01"/>
    <w:rsid w:val="007430B8"/>
    <w:rsid w:val="007431B9"/>
    <w:rsid w:val="00743221"/>
    <w:rsid w:val="00743E40"/>
    <w:rsid w:val="00744867"/>
    <w:rsid w:val="00744875"/>
    <w:rsid w:val="0074505C"/>
    <w:rsid w:val="0074591A"/>
    <w:rsid w:val="00746E4D"/>
    <w:rsid w:val="0074760F"/>
    <w:rsid w:val="00747887"/>
    <w:rsid w:val="007479D1"/>
    <w:rsid w:val="007479F5"/>
    <w:rsid w:val="00747AAE"/>
    <w:rsid w:val="00747D7D"/>
    <w:rsid w:val="00747FF5"/>
    <w:rsid w:val="0075063D"/>
    <w:rsid w:val="00750D36"/>
    <w:rsid w:val="0075155D"/>
    <w:rsid w:val="00751AD6"/>
    <w:rsid w:val="00751DCE"/>
    <w:rsid w:val="00751E67"/>
    <w:rsid w:val="00751F3A"/>
    <w:rsid w:val="00751F72"/>
    <w:rsid w:val="0075224D"/>
    <w:rsid w:val="007526EB"/>
    <w:rsid w:val="00752A59"/>
    <w:rsid w:val="00752CD2"/>
    <w:rsid w:val="007535DC"/>
    <w:rsid w:val="00753779"/>
    <w:rsid w:val="0075384A"/>
    <w:rsid w:val="007538CC"/>
    <w:rsid w:val="00754551"/>
    <w:rsid w:val="00754CF1"/>
    <w:rsid w:val="00754DE2"/>
    <w:rsid w:val="00754ED7"/>
    <w:rsid w:val="00755710"/>
    <w:rsid w:val="00755B49"/>
    <w:rsid w:val="00755CE3"/>
    <w:rsid w:val="00755D93"/>
    <w:rsid w:val="00756680"/>
    <w:rsid w:val="00756D25"/>
    <w:rsid w:val="00756E5B"/>
    <w:rsid w:val="00756EFD"/>
    <w:rsid w:val="007570C7"/>
    <w:rsid w:val="00757100"/>
    <w:rsid w:val="0075710B"/>
    <w:rsid w:val="007576B3"/>
    <w:rsid w:val="00757E3B"/>
    <w:rsid w:val="00757EE9"/>
    <w:rsid w:val="0076025D"/>
    <w:rsid w:val="007606F4"/>
    <w:rsid w:val="007615D3"/>
    <w:rsid w:val="007616EF"/>
    <w:rsid w:val="00761D1D"/>
    <w:rsid w:val="00762081"/>
    <w:rsid w:val="0076292F"/>
    <w:rsid w:val="00762C4C"/>
    <w:rsid w:val="0076321E"/>
    <w:rsid w:val="007633DB"/>
    <w:rsid w:val="00763538"/>
    <w:rsid w:val="007635EA"/>
    <w:rsid w:val="007636A5"/>
    <w:rsid w:val="007638A1"/>
    <w:rsid w:val="007639BC"/>
    <w:rsid w:val="00763A08"/>
    <w:rsid w:val="00764418"/>
    <w:rsid w:val="0076464D"/>
    <w:rsid w:val="00764703"/>
    <w:rsid w:val="00764728"/>
    <w:rsid w:val="007651DB"/>
    <w:rsid w:val="00765284"/>
    <w:rsid w:val="007652F5"/>
    <w:rsid w:val="00765667"/>
    <w:rsid w:val="00765691"/>
    <w:rsid w:val="00765AC8"/>
    <w:rsid w:val="00765B99"/>
    <w:rsid w:val="00765E06"/>
    <w:rsid w:val="00766046"/>
    <w:rsid w:val="0076633B"/>
    <w:rsid w:val="00766491"/>
    <w:rsid w:val="00766575"/>
    <w:rsid w:val="007665C0"/>
    <w:rsid w:val="00766719"/>
    <w:rsid w:val="00766C53"/>
    <w:rsid w:val="00767051"/>
    <w:rsid w:val="007674D2"/>
    <w:rsid w:val="0076772C"/>
    <w:rsid w:val="00767D08"/>
    <w:rsid w:val="00767EEA"/>
    <w:rsid w:val="00767FF9"/>
    <w:rsid w:val="0077014E"/>
    <w:rsid w:val="00770691"/>
    <w:rsid w:val="0077077E"/>
    <w:rsid w:val="00770A13"/>
    <w:rsid w:val="00770AC4"/>
    <w:rsid w:val="007720E1"/>
    <w:rsid w:val="00772B56"/>
    <w:rsid w:val="0077302B"/>
    <w:rsid w:val="00773051"/>
    <w:rsid w:val="0077343E"/>
    <w:rsid w:val="00774A89"/>
    <w:rsid w:val="00774B5C"/>
    <w:rsid w:val="00774F01"/>
    <w:rsid w:val="00774F67"/>
    <w:rsid w:val="007750DB"/>
    <w:rsid w:val="00775B9C"/>
    <w:rsid w:val="0077623F"/>
    <w:rsid w:val="00776759"/>
    <w:rsid w:val="00776B46"/>
    <w:rsid w:val="00776D80"/>
    <w:rsid w:val="00780054"/>
    <w:rsid w:val="0078076D"/>
    <w:rsid w:val="007807E0"/>
    <w:rsid w:val="00780F05"/>
    <w:rsid w:val="00780F5F"/>
    <w:rsid w:val="00781CE0"/>
    <w:rsid w:val="00781F1C"/>
    <w:rsid w:val="00782178"/>
    <w:rsid w:val="0078288D"/>
    <w:rsid w:val="00782DC3"/>
    <w:rsid w:val="00783182"/>
    <w:rsid w:val="007831C0"/>
    <w:rsid w:val="00783A09"/>
    <w:rsid w:val="00783B11"/>
    <w:rsid w:val="00783D9D"/>
    <w:rsid w:val="007845A4"/>
    <w:rsid w:val="007849F9"/>
    <w:rsid w:val="00785039"/>
    <w:rsid w:val="0078552D"/>
    <w:rsid w:val="00785FA1"/>
    <w:rsid w:val="00786005"/>
    <w:rsid w:val="00786740"/>
    <w:rsid w:val="00787247"/>
    <w:rsid w:val="007874EC"/>
    <w:rsid w:val="007876AE"/>
    <w:rsid w:val="0078777D"/>
    <w:rsid w:val="0078789F"/>
    <w:rsid w:val="007879A2"/>
    <w:rsid w:val="00790102"/>
    <w:rsid w:val="00790108"/>
    <w:rsid w:val="00790343"/>
    <w:rsid w:val="00790B09"/>
    <w:rsid w:val="00790C54"/>
    <w:rsid w:val="00790ED2"/>
    <w:rsid w:val="00791DA3"/>
    <w:rsid w:val="00792005"/>
    <w:rsid w:val="0079256F"/>
    <w:rsid w:val="00792953"/>
    <w:rsid w:val="0079341E"/>
    <w:rsid w:val="00793426"/>
    <w:rsid w:val="00793604"/>
    <w:rsid w:val="0079388F"/>
    <w:rsid w:val="007938F1"/>
    <w:rsid w:val="007939A8"/>
    <w:rsid w:val="00794386"/>
    <w:rsid w:val="00794421"/>
    <w:rsid w:val="00794B83"/>
    <w:rsid w:val="007950DE"/>
    <w:rsid w:val="00795404"/>
    <w:rsid w:val="007955CA"/>
    <w:rsid w:val="0079578D"/>
    <w:rsid w:val="00795DBD"/>
    <w:rsid w:val="007967EF"/>
    <w:rsid w:val="00796838"/>
    <w:rsid w:val="00796C0A"/>
    <w:rsid w:val="007972D3"/>
    <w:rsid w:val="007977CE"/>
    <w:rsid w:val="00797882"/>
    <w:rsid w:val="00797BE4"/>
    <w:rsid w:val="00797D65"/>
    <w:rsid w:val="007A0291"/>
    <w:rsid w:val="007A02B0"/>
    <w:rsid w:val="007A0686"/>
    <w:rsid w:val="007A0D58"/>
    <w:rsid w:val="007A17B6"/>
    <w:rsid w:val="007A1EA3"/>
    <w:rsid w:val="007A2BC4"/>
    <w:rsid w:val="007A2D72"/>
    <w:rsid w:val="007A325E"/>
    <w:rsid w:val="007A33B1"/>
    <w:rsid w:val="007A4791"/>
    <w:rsid w:val="007A4860"/>
    <w:rsid w:val="007A4898"/>
    <w:rsid w:val="007A4A03"/>
    <w:rsid w:val="007A4CD1"/>
    <w:rsid w:val="007A5615"/>
    <w:rsid w:val="007A5BEB"/>
    <w:rsid w:val="007A5D8A"/>
    <w:rsid w:val="007A5E6F"/>
    <w:rsid w:val="007A676A"/>
    <w:rsid w:val="007A68C2"/>
    <w:rsid w:val="007A68D8"/>
    <w:rsid w:val="007A6976"/>
    <w:rsid w:val="007A71E5"/>
    <w:rsid w:val="007A7580"/>
    <w:rsid w:val="007A7836"/>
    <w:rsid w:val="007B01A4"/>
    <w:rsid w:val="007B058B"/>
    <w:rsid w:val="007B0B2E"/>
    <w:rsid w:val="007B0B57"/>
    <w:rsid w:val="007B0C7A"/>
    <w:rsid w:val="007B0E48"/>
    <w:rsid w:val="007B1778"/>
    <w:rsid w:val="007B1967"/>
    <w:rsid w:val="007B1989"/>
    <w:rsid w:val="007B19E5"/>
    <w:rsid w:val="007B1CC0"/>
    <w:rsid w:val="007B24F8"/>
    <w:rsid w:val="007B265E"/>
    <w:rsid w:val="007B2F11"/>
    <w:rsid w:val="007B3047"/>
    <w:rsid w:val="007B3E3F"/>
    <w:rsid w:val="007B42B9"/>
    <w:rsid w:val="007B42E5"/>
    <w:rsid w:val="007B4383"/>
    <w:rsid w:val="007B505A"/>
    <w:rsid w:val="007B5279"/>
    <w:rsid w:val="007B5360"/>
    <w:rsid w:val="007B54FE"/>
    <w:rsid w:val="007B5E35"/>
    <w:rsid w:val="007B5FD7"/>
    <w:rsid w:val="007B6222"/>
    <w:rsid w:val="007B6293"/>
    <w:rsid w:val="007B63CF"/>
    <w:rsid w:val="007B672E"/>
    <w:rsid w:val="007B7076"/>
    <w:rsid w:val="007B768F"/>
    <w:rsid w:val="007B782B"/>
    <w:rsid w:val="007B78A4"/>
    <w:rsid w:val="007B7A06"/>
    <w:rsid w:val="007C08B7"/>
    <w:rsid w:val="007C09FD"/>
    <w:rsid w:val="007C1345"/>
    <w:rsid w:val="007C1D96"/>
    <w:rsid w:val="007C27CC"/>
    <w:rsid w:val="007C296E"/>
    <w:rsid w:val="007C2A1B"/>
    <w:rsid w:val="007C2BC6"/>
    <w:rsid w:val="007C2DA1"/>
    <w:rsid w:val="007C3CEE"/>
    <w:rsid w:val="007C4062"/>
    <w:rsid w:val="007C435C"/>
    <w:rsid w:val="007C5035"/>
    <w:rsid w:val="007C5398"/>
    <w:rsid w:val="007C599A"/>
    <w:rsid w:val="007C5E7F"/>
    <w:rsid w:val="007C6026"/>
    <w:rsid w:val="007C6262"/>
    <w:rsid w:val="007C676F"/>
    <w:rsid w:val="007C7038"/>
    <w:rsid w:val="007C7063"/>
    <w:rsid w:val="007C7468"/>
    <w:rsid w:val="007C747E"/>
    <w:rsid w:val="007C7A1E"/>
    <w:rsid w:val="007C7E3D"/>
    <w:rsid w:val="007D0690"/>
    <w:rsid w:val="007D1B42"/>
    <w:rsid w:val="007D1DE8"/>
    <w:rsid w:val="007D2042"/>
    <w:rsid w:val="007D26B5"/>
    <w:rsid w:val="007D26E6"/>
    <w:rsid w:val="007D28AD"/>
    <w:rsid w:val="007D2ABC"/>
    <w:rsid w:val="007D2C1B"/>
    <w:rsid w:val="007D2CA9"/>
    <w:rsid w:val="007D2E27"/>
    <w:rsid w:val="007D2F61"/>
    <w:rsid w:val="007D3472"/>
    <w:rsid w:val="007D363F"/>
    <w:rsid w:val="007D390D"/>
    <w:rsid w:val="007D3A77"/>
    <w:rsid w:val="007D3B29"/>
    <w:rsid w:val="007D3B4C"/>
    <w:rsid w:val="007D3BE7"/>
    <w:rsid w:val="007D3C30"/>
    <w:rsid w:val="007D3CFB"/>
    <w:rsid w:val="007D3F98"/>
    <w:rsid w:val="007D4064"/>
    <w:rsid w:val="007D40FC"/>
    <w:rsid w:val="007D4161"/>
    <w:rsid w:val="007D4322"/>
    <w:rsid w:val="007D4457"/>
    <w:rsid w:val="007D4B27"/>
    <w:rsid w:val="007D4D23"/>
    <w:rsid w:val="007D5D92"/>
    <w:rsid w:val="007D5DC9"/>
    <w:rsid w:val="007D5DE0"/>
    <w:rsid w:val="007D65B2"/>
    <w:rsid w:val="007D6B44"/>
    <w:rsid w:val="007D6C14"/>
    <w:rsid w:val="007D6CF9"/>
    <w:rsid w:val="007D71F2"/>
    <w:rsid w:val="007D74C5"/>
    <w:rsid w:val="007D7B70"/>
    <w:rsid w:val="007D7C54"/>
    <w:rsid w:val="007E0F1F"/>
    <w:rsid w:val="007E0FBA"/>
    <w:rsid w:val="007E1495"/>
    <w:rsid w:val="007E14BA"/>
    <w:rsid w:val="007E1628"/>
    <w:rsid w:val="007E1D80"/>
    <w:rsid w:val="007E1F94"/>
    <w:rsid w:val="007E2419"/>
    <w:rsid w:val="007E2586"/>
    <w:rsid w:val="007E2BEB"/>
    <w:rsid w:val="007E3387"/>
    <w:rsid w:val="007E3470"/>
    <w:rsid w:val="007E37DE"/>
    <w:rsid w:val="007E3A8E"/>
    <w:rsid w:val="007E4F62"/>
    <w:rsid w:val="007E52F7"/>
    <w:rsid w:val="007E5387"/>
    <w:rsid w:val="007E5410"/>
    <w:rsid w:val="007E55F0"/>
    <w:rsid w:val="007E5B87"/>
    <w:rsid w:val="007E62A5"/>
    <w:rsid w:val="007E6BCA"/>
    <w:rsid w:val="007E6E18"/>
    <w:rsid w:val="007E6E5D"/>
    <w:rsid w:val="007E71CB"/>
    <w:rsid w:val="007E7FDC"/>
    <w:rsid w:val="007F0C79"/>
    <w:rsid w:val="007F10A3"/>
    <w:rsid w:val="007F199B"/>
    <w:rsid w:val="007F1A0A"/>
    <w:rsid w:val="007F23F2"/>
    <w:rsid w:val="007F2A59"/>
    <w:rsid w:val="007F2B1B"/>
    <w:rsid w:val="007F2E15"/>
    <w:rsid w:val="007F2FA8"/>
    <w:rsid w:val="007F3132"/>
    <w:rsid w:val="007F3434"/>
    <w:rsid w:val="007F356B"/>
    <w:rsid w:val="007F35CD"/>
    <w:rsid w:val="007F39BE"/>
    <w:rsid w:val="007F4066"/>
    <w:rsid w:val="007F50AA"/>
    <w:rsid w:val="007F5172"/>
    <w:rsid w:val="007F53F7"/>
    <w:rsid w:val="007F5DD0"/>
    <w:rsid w:val="007F79F2"/>
    <w:rsid w:val="0080001D"/>
    <w:rsid w:val="00800207"/>
    <w:rsid w:val="00800AC6"/>
    <w:rsid w:val="00800C36"/>
    <w:rsid w:val="00800FA3"/>
    <w:rsid w:val="008013AE"/>
    <w:rsid w:val="00801456"/>
    <w:rsid w:val="00801618"/>
    <w:rsid w:val="008021AA"/>
    <w:rsid w:val="0080234F"/>
    <w:rsid w:val="0080277D"/>
    <w:rsid w:val="00802A62"/>
    <w:rsid w:val="00803058"/>
    <w:rsid w:val="008030F3"/>
    <w:rsid w:val="008046E9"/>
    <w:rsid w:val="0080482C"/>
    <w:rsid w:val="008050FD"/>
    <w:rsid w:val="00805AF5"/>
    <w:rsid w:val="00805B0D"/>
    <w:rsid w:val="008061ED"/>
    <w:rsid w:val="008069FD"/>
    <w:rsid w:val="00807243"/>
    <w:rsid w:val="00807389"/>
    <w:rsid w:val="00807463"/>
    <w:rsid w:val="0080759D"/>
    <w:rsid w:val="00807667"/>
    <w:rsid w:val="00807690"/>
    <w:rsid w:val="00807B72"/>
    <w:rsid w:val="00807CDD"/>
    <w:rsid w:val="00810F9B"/>
    <w:rsid w:val="00811146"/>
    <w:rsid w:val="00811677"/>
    <w:rsid w:val="00811CD5"/>
    <w:rsid w:val="008122BC"/>
    <w:rsid w:val="00812955"/>
    <w:rsid w:val="00812A71"/>
    <w:rsid w:val="00812C0A"/>
    <w:rsid w:val="008131D1"/>
    <w:rsid w:val="00813507"/>
    <w:rsid w:val="00813F94"/>
    <w:rsid w:val="0081409B"/>
    <w:rsid w:val="00814751"/>
    <w:rsid w:val="008149EC"/>
    <w:rsid w:val="0081528A"/>
    <w:rsid w:val="008153AF"/>
    <w:rsid w:val="008158CB"/>
    <w:rsid w:val="00815B55"/>
    <w:rsid w:val="00815FFA"/>
    <w:rsid w:val="00816316"/>
    <w:rsid w:val="008166CB"/>
    <w:rsid w:val="00816CCC"/>
    <w:rsid w:val="008177C7"/>
    <w:rsid w:val="008207C1"/>
    <w:rsid w:val="00820B4B"/>
    <w:rsid w:val="00820C18"/>
    <w:rsid w:val="00820CBB"/>
    <w:rsid w:val="00820CF9"/>
    <w:rsid w:val="00820E24"/>
    <w:rsid w:val="00820F67"/>
    <w:rsid w:val="00821848"/>
    <w:rsid w:val="00821996"/>
    <w:rsid w:val="00821DD1"/>
    <w:rsid w:val="00822009"/>
    <w:rsid w:val="008224F9"/>
    <w:rsid w:val="00822B60"/>
    <w:rsid w:val="00822E12"/>
    <w:rsid w:val="00823971"/>
    <w:rsid w:val="00823B7E"/>
    <w:rsid w:val="00823FD2"/>
    <w:rsid w:val="008250C1"/>
    <w:rsid w:val="008261CC"/>
    <w:rsid w:val="00826F31"/>
    <w:rsid w:val="00826FBC"/>
    <w:rsid w:val="0082729A"/>
    <w:rsid w:val="00827772"/>
    <w:rsid w:val="008303F3"/>
    <w:rsid w:val="008308EA"/>
    <w:rsid w:val="00830F94"/>
    <w:rsid w:val="008312FA"/>
    <w:rsid w:val="0083143D"/>
    <w:rsid w:val="00831B0F"/>
    <w:rsid w:val="00831C40"/>
    <w:rsid w:val="00831D33"/>
    <w:rsid w:val="00832247"/>
    <w:rsid w:val="008323DD"/>
    <w:rsid w:val="00832A7B"/>
    <w:rsid w:val="00833142"/>
    <w:rsid w:val="008333D5"/>
    <w:rsid w:val="008337D5"/>
    <w:rsid w:val="00833918"/>
    <w:rsid w:val="00833D3A"/>
    <w:rsid w:val="00833EB2"/>
    <w:rsid w:val="008346D6"/>
    <w:rsid w:val="00834A34"/>
    <w:rsid w:val="00834ECA"/>
    <w:rsid w:val="008350FD"/>
    <w:rsid w:val="00835217"/>
    <w:rsid w:val="00835620"/>
    <w:rsid w:val="0083584D"/>
    <w:rsid w:val="0083594C"/>
    <w:rsid w:val="00835AB3"/>
    <w:rsid w:val="00835E00"/>
    <w:rsid w:val="00835E48"/>
    <w:rsid w:val="00835F50"/>
    <w:rsid w:val="00836306"/>
    <w:rsid w:val="00836360"/>
    <w:rsid w:val="00836A4A"/>
    <w:rsid w:val="00837966"/>
    <w:rsid w:val="008379D5"/>
    <w:rsid w:val="00837B71"/>
    <w:rsid w:val="00837EEC"/>
    <w:rsid w:val="00840801"/>
    <w:rsid w:val="00841E5B"/>
    <w:rsid w:val="00842304"/>
    <w:rsid w:val="008424BF"/>
    <w:rsid w:val="00842668"/>
    <w:rsid w:val="0084277E"/>
    <w:rsid w:val="00842C15"/>
    <w:rsid w:val="00843597"/>
    <w:rsid w:val="008436A7"/>
    <w:rsid w:val="0084371E"/>
    <w:rsid w:val="00843EDE"/>
    <w:rsid w:val="008441BF"/>
    <w:rsid w:val="00845569"/>
    <w:rsid w:val="00845575"/>
    <w:rsid w:val="00845D53"/>
    <w:rsid w:val="008460F4"/>
    <w:rsid w:val="00846804"/>
    <w:rsid w:val="0084687D"/>
    <w:rsid w:val="00846B75"/>
    <w:rsid w:val="00846D28"/>
    <w:rsid w:val="00846E92"/>
    <w:rsid w:val="0084718A"/>
    <w:rsid w:val="00847722"/>
    <w:rsid w:val="0084773A"/>
    <w:rsid w:val="008477A9"/>
    <w:rsid w:val="00847987"/>
    <w:rsid w:val="00847B9C"/>
    <w:rsid w:val="0085006C"/>
    <w:rsid w:val="0085028C"/>
    <w:rsid w:val="00850295"/>
    <w:rsid w:val="008502DE"/>
    <w:rsid w:val="0085071D"/>
    <w:rsid w:val="00850E50"/>
    <w:rsid w:val="00851619"/>
    <w:rsid w:val="008518D2"/>
    <w:rsid w:val="008519BE"/>
    <w:rsid w:val="00852710"/>
    <w:rsid w:val="008527AA"/>
    <w:rsid w:val="008527C5"/>
    <w:rsid w:val="008527C6"/>
    <w:rsid w:val="008534C4"/>
    <w:rsid w:val="00853541"/>
    <w:rsid w:val="008535EC"/>
    <w:rsid w:val="008537F9"/>
    <w:rsid w:val="00853960"/>
    <w:rsid w:val="008549BE"/>
    <w:rsid w:val="00854B2B"/>
    <w:rsid w:val="0085580D"/>
    <w:rsid w:val="00856114"/>
    <w:rsid w:val="00856924"/>
    <w:rsid w:val="0085709C"/>
    <w:rsid w:val="008578B6"/>
    <w:rsid w:val="00857D73"/>
    <w:rsid w:val="00857E51"/>
    <w:rsid w:val="00857F51"/>
    <w:rsid w:val="00860CB8"/>
    <w:rsid w:val="00861039"/>
    <w:rsid w:val="0086103C"/>
    <w:rsid w:val="00861299"/>
    <w:rsid w:val="008617DC"/>
    <w:rsid w:val="00861A77"/>
    <w:rsid w:val="00861B85"/>
    <w:rsid w:val="00862018"/>
    <w:rsid w:val="0086253D"/>
    <w:rsid w:val="00863983"/>
    <w:rsid w:val="00864113"/>
    <w:rsid w:val="008641FD"/>
    <w:rsid w:val="00864425"/>
    <w:rsid w:val="00864732"/>
    <w:rsid w:val="00864829"/>
    <w:rsid w:val="00864884"/>
    <w:rsid w:val="008649F5"/>
    <w:rsid w:val="008652E9"/>
    <w:rsid w:val="00865903"/>
    <w:rsid w:val="00865FA0"/>
    <w:rsid w:val="0086611A"/>
    <w:rsid w:val="00866178"/>
    <w:rsid w:val="008664C1"/>
    <w:rsid w:val="00866AC4"/>
    <w:rsid w:val="00866D66"/>
    <w:rsid w:val="008673AD"/>
    <w:rsid w:val="00867669"/>
    <w:rsid w:val="00867DC2"/>
    <w:rsid w:val="008702B3"/>
    <w:rsid w:val="00870676"/>
    <w:rsid w:val="0087074F"/>
    <w:rsid w:val="008715C5"/>
    <w:rsid w:val="00871DD3"/>
    <w:rsid w:val="00871E31"/>
    <w:rsid w:val="00871F77"/>
    <w:rsid w:val="0087200A"/>
    <w:rsid w:val="00872BFF"/>
    <w:rsid w:val="00873117"/>
    <w:rsid w:val="00873195"/>
    <w:rsid w:val="00873A44"/>
    <w:rsid w:val="00873C2B"/>
    <w:rsid w:val="00873F49"/>
    <w:rsid w:val="00873F71"/>
    <w:rsid w:val="00874175"/>
    <w:rsid w:val="00874177"/>
    <w:rsid w:val="008744D8"/>
    <w:rsid w:val="008746E2"/>
    <w:rsid w:val="00874B99"/>
    <w:rsid w:val="0087501E"/>
    <w:rsid w:val="00875056"/>
    <w:rsid w:val="008751B8"/>
    <w:rsid w:val="00875290"/>
    <w:rsid w:val="0087576E"/>
    <w:rsid w:val="0087577A"/>
    <w:rsid w:val="00875A94"/>
    <w:rsid w:val="00875BCE"/>
    <w:rsid w:val="00875BD2"/>
    <w:rsid w:val="0087677A"/>
    <w:rsid w:val="0087684D"/>
    <w:rsid w:val="00876B2A"/>
    <w:rsid w:val="00876B85"/>
    <w:rsid w:val="00876C5E"/>
    <w:rsid w:val="00876CEE"/>
    <w:rsid w:val="008774F8"/>
    <w:rsid w:val="0087754B"/>
    <w:rsid w:val="00877AAA"/>
    <w:rsid w:val="0088017E"/>
    <w:rsid w:val="008809A4"/>
    <w:rsid w:val="00880A25"/>
    <w:rsid w:val="00880A90"/>
    <w:rsid w:val="00880C2D"/>
    <w:rsid w:val="0088158C"/>
    <w:rsid w:val="0088167D"/>
    <w:rsid w:val="0088175B"/>
    <w:rsid w:val="00881AAC"/>
    <w:rsid w:val="00881C7E"/>
    <w:rsid w:val="00882174"/>
    <w:rsid w:val="00882A05"/>
    <w:rsid w:val="00882E75"/>
    <w:rsid w:val="00882F75"/>
    <w:rsid w:val="00883220"/>
    <w:rsid w:val="0088349D"/>
    <w:rsid w:val="00883830"/>
    <w:rsid w:val="00884476"/>
    <w:rsid w:val="00884AC6"/>
    <w:rsid w:val="00884BD0"/>
    <w:rsid w:val="0088503D"/>
    <w:rsid w:val="0088507E"/>
    <w:rsid w:val="008850C8"/>
    <w:rsid w:val="0088528D"/>
    <w:rsid w:val="008855D7"/>
    <w:rsid w:val="008860F8"/>
    <w:rsid w:val="008862EF"/>
    <w:rsid w:val="008864EC"/>
    <w:rsid w:val="008866A6"/>
    <w:rsid w:val="00886ABD"/>
    <w:rsid w:val="00886D3B"/>
    <w:rsid w:val="00886D3C"/>
    <w:rsid w:val="008873A0"/>
    <w:rsid w:val="008875A9"/>
    <w:rsid w:val="00887FDD"/>
    <w:rsid w:val="008903DE"/>
    <w:rsid w:val="00890615"/>
    <w:rsid w:val="00890A66"/>
    <w:rsid w:val="00890ACF"/>
    <w:rsid w:val="00891083"/>
    <w:rsid w:val="00891299"/>
    <w:rsid w:val="00891FC9"/>
    <w:rsid w:val="008922CF"/>
    <w:rsid w:val="0089232B"/>
    <w:rsid w:val="00892E3E"/>
    <w:rsid w:val="0089318D"/>
    <w:rsid w:val="008931AE"/>
    <w:rsid w:val="0089372B"/>
    <w:rsid w:val="00893818"/>
    <w:rsid w:val="008940FE"/>
    <w:rsid w:val="00894421"/>
    <w:rsid w:val="00894CBA"/>
    <w:rsid w:val="0089535F"/>
    <w:rsid w:val="0089559B"/>
    <w:rsid w:val="0089569C"/>
    <w:rsid w:val="00895C25"/>
    <w:rsid w:val="00895C79"/>
    <w:rsid w:val="00896061"/>
    <w:rsid w:val="00896213"/>
    <w:rsid w:val="00896221"/>
    <w:rsid w:val="00896C9E"/>
    <w:rsid w:val="00896E23"/>
    <w:rsid w:val="00897628"/>
    <w:rsid w:val="00897729"/>
    <w:rsid w:val="008979C6"/>
    <w:rsid w:val="00897BCB"/>
    <w:rsid w:val="00897DF9"/>
    <w:rsid w:val="008A0038"/>
    <w:rsid w:val="008A0158"/>
    <w:rsid w:val="008A0160"/>
    <w:rsid w:val="008A03D5"/>
    <w:rsid w:val="008A04ED"/>
    <w:rsid w:val="008A0573"/>
    <w:rsid w:val="008A08A2"/>
    <w:rsid w:val="008A0B5E"/>
    <w:rsid w:val="008A1496"/>
    <w:rsid w:val="008A1500"/>
    <w:rsid w:val="008A1C58"/>
    <w:rsid w:val="008A2AC7"/>
    <w:rsid w:val="008A2FB6"/>
    <w:rsid w:val="008A34FF"/>
    <w:rsid w:val="008A395E"/>
    <w:rsid w:val="008A3BD6"/>
    <w:rsid w:val="008A4212"/>
    <w:rsid w:val="008A4A1B"/>
    <w:rsid w:val="008A53C7"/>
    <w:rsid w:val="008A5596"/>
    <w:rsid w:val="008A5B4D"/>
    <w:rsid w:val="008A5EB6"/>
    <w:rsid w:val="008A6126"/>
    <w:rsid w:val="008A634A"/>
    <w:rsid w:val="008A6DD7"/>
    <w:rsid w:val="008A6E5A"/>
    <w:rsid w:val="008A7DC1"/>
    <w:rsid w:val="008A7F0D"/>
    <w:rsid w:val="008B0980"/>
    <w:rsid w:val="008B0988"/>
    <w:rsid w:val="008B139D"/>
    <w:rsid w:val="008B13BE"/>
    <w:rsid w:val="008B15C3"/>
    <w:rsid w:val="008B2514"/>
    <w:rsid w:val="008B2692"/>
    <w:rsid w:val="008B26A4"/>
    <w:rsid w:val="008B3600"/>
    <w:rsid w:val="008B396F"/>
    <w:rsid w:val="008B45BC"/>
    <w:rsid w:val="008B4B3F"/>
    <w:rsid w:val="008B4D5A"/>
    <w:rsid w:val="008B4F53"/>
    <w:rsid w:val="008B52A3"/>
    <w:rsid w:val="008B5E92"/>
    <w:rsid w:val="008B6360"/>
    <w:rsid w:val="008B70DD"/>
    <w:rsid w:val="008B7121"/>
    <w:rsid w:val="008B775A"/>
    <w:rsid w:val="008B7D8D"/>
    <w:rsid w:val="008B7F1D"/>
    <w:rsid w:val="008C026F"/>
    <w:rsid w:val="008C07A9"/>
    <w:rsid w:val="008C0936"/>
    <w:rsid w:val="008C110B"/>
    <w:rsid w:val="008C1218"/>
    <w:rsid w:val="008C127C"/>
    <w:rsid w:val="008C148B"/>
    <w:rsid w:val="008C15A3"/>
    <w:rsid w:val="008C1CED"/>
    <w:rsid w:val="008C2B4B"/>
    <w:rsid w:val="008C2C9F"/>
    <w:rsid w:val="008C2DDE"/>
    <w:rsid w:val="008C3714"/>
    <w:rsid w:val="008C3E5B"/>
    <w:rsid w:val="008C49E3"/>
    <w:rsid w:val="008C4A43"/>
    <w:rsid w:val="008C4AFF"/>
    <w:rsid w:val="008C5D55"/>
    <w:rsid w:val="008C5FCB"/>
    <w:rsid w:val="008C60BF"/>
    <w:rsid w:val="008C71D8"/>
    <w:rsid w:val="008C75A9"/>
    <w:rsid w:val="008C7D73"/>
    <w:rsid w:val="008D016B"/>
    <w:rsid w:val="008D0862"/>
    <w:rsid w:val="008D0C1E"/>
    <w:rsid w:val="008D0CA5"/>
    <w:rsid w:val="008D1168"/>
    <w:rsid w:val="008D116F"/>
    <w:rsid w:val="008D128C"/>
    <w:rsid w:val="008D1422"/>
    <w:rsid w:val="008D17B3"/>
    <w:rsid w:val="008D204C"/>
    <w:rsid w:val="008D22FD"/>
    <w:rsid w:val="008D235E"/>
    <w:rsid w:val="008D2896"/>
    <w:rsid w:val="008D2CBC"/>
    <w:rsid w:val="008D3A54"/>
    <w:rsid w:val="008D4380"/>
    <w:rsid w:val="008D439F"/>
    <w:rsid w:val="008D47E2"/>
    <w:rsid w:val="008D49AD"/>
    <w:rsid w:val="008D4A45"/>
    <w:rsid w:val="008D506F"/>
    <w:rsid w:val="008D5168"/>
    <w:rsid w:val="008D51F4"/>
    <w:rsid w:val="008D5211"/>
    <w:rsid w:val="008D5449"/>
    <w:rsid w:val="008D5CFF"/>
    <w:rsid w:val="008D5EF5"/>
    <w:rsid w:val="008D644C"/>
    <w:rsid w:val="008D696D"/>
    <w:rsid w:val="008D6E30"/>
    <w:rsid w:val="008D706C"/>
    <w:rsid w:val="008D718C"/>
    <w:rsid w:val="008D7726"/>
    <w:rsid w:val="008D77EA"/>
    <w:rsid w:val="008D787C"/>
    <w:rsid w:val="008E0841"/>
    <w:rsid w:val="008E0F33"/>
    <w:rsid w:val="008E11ED"/>
    <w:rsid w:val="008E1346"/>
    <w:rsid w:val="008E252A"/>
    <w:rsid w:val="008E25C3"/>
    <w:rsid w:val="008E25FB"/>
    <w:rsid w:val="008E267C"/>
    <w:rsid w:val="008E2B3B"/>
    <w:rsid w:val="008E2B78"/>
    <w:rsid w:val="008E2CBA"/>
    <w:rsid w:val="008E3300"/>
    <w:rsid w:val="008E36CE"/>
    <w:rsid w:val="008E45BE"/>
    <w:rsid w:val="008E45D4"/>
    <w:rsid w:val="008E4A4E"/>
    <w:rsid w:val="008E4B0C"/>
    <w:rsid w:val="008E4D5F"/>
    <w:rsid w:val="008E5216"/>
    <w:rsid w:val="008E58D7"/>
    <w:rsid w:val="008E5DAB"/>
    <w:rsid w:val="008E6539"/>
    <w:rsid w:val="008E6797"/>
    <w:rsid w:val="008E67B6"/>
    <w:rsid w:val="008E6DE9"/>
    <w:rsid w:val="008E6EA5"/>
    <w:rsid w:val="008E6F29"/>
    <w:rsid w:val="008E71FC"/>
    <w:rsid w:val="008E7294"/>
    <w:rsid w:val="008E750D"/>
    <w:rsid w:val="008E7D32"/>
    <w:rsid w:val="008F00C6"/>
    <w:rsid w:val="008F032F"/>
    <w:rsid w:val="008F119C"/>
    <w:rsid w:val="008F197B"/>
    <w:rsid w:val="008F1CAE"/>
    <w:rsid w:val="008F1D49"/>
    <w:rsid w:val="008F1E75"/>
    <w:rsid w:val="008F265E"/>
    <w:rsid w:val="008F29D2"/>
    <w:rsid w:val="008F2B7C"/>
    <w:rsid w:val="008F2E4C"/>
    <w:rsid w:val="008F3A2E"/>
    <w:rsid w:val="008F46BB"/>
    <w:rsid w:val="008F4745"/>
    <w:rsid w:val="008F4AED"/>
    <w:rsid w:val="008F5A67"/>
    <w:rsid w:val="008F5BE2"/>
    <w:rsid w:val="008F603A"/>
    <w:rsid w:val="008F61CF"/>
    <w:rsid w:val="008F635E"/>
    <w:rsid w:val="008F6812"/>
    <w:rsid w:val="008F70E2"/>
    <w:rsid w:val="008F7180"/>
    <w:rsid w:val="008F77F9"/>
    <w:rsid w:val="008F78D6"/>
    <w:rsid w:val="008F79A4"/>
    <w:rsid w:val="008F7AA3"/>
    <w:rsid w:val="008F7FF7"/>
    <w:rsid w:val="009001E4"/>
    <w:rsid w:val="00900391"/>
    <w:rsid w:val="009003C7"/>
    <w:rsid w:val="009006DA"/>
    <w:rsid w:val="00900750"/>
    <w:rsid w:val="00900B36"/>
    <w:rsid w:val="00900B75"/>
    <w:rsid w:val="00900C3E"/>
    <w:rsid w:val="00901955"/>
    <w:rsid w:val="00901C41"/>
    <w:rsid w:val="00902CA4"/>
    <w:rsid w:val="009030F4"/>
    <w:rsid w:val="00903519"/>
    <w:rsid w:val="00903582"/>
    <w:rsid w:val="00903DD6"/>
    <w:rsid w:val="0090415E"/>
    <w:rsid w:val="00904705"/>
    <w:rsid w:val="00904AE5"/>
    <w:rsid w:val="00904BE8"/>
    <w:rsid w:val="009055EA"/>
    <w:rsid w:val="009055FE"/>
    <w:rsid w:val="0090588E"/>
    <w:rsid w:val="00905931"/>
    <w:rsid w:val="009059FB"/>
    <w:rsid w:val="009060FE"/>
    <w:rsid w:val="0090610C"/>
    <w:rsid w:val="009071F3"/>
    <w:rsid w:val="00910117"/>
    <w:rsid w:val="00910ABF"/>
    <w:rsid w:val="00910C50"/>
    <w:rsid w:val="00910D33"/>
    <w:rsid w:val="009110F7"/>
    <w:rsid w:val="00911F55"/>
    <w:rsid w:val="0091245B"/>
    <w:rsid w:val="0091249A"/>
    <w:rsid w:val="0091277E"/>
    <w:rsid w:val="00912E5B"/>
    <w:rsid w:val="00913024"/>
    <w:rsid w:val="009130D5"/>
    <w:rsid w:val="00913290"/>
    <w:rsid w:val="009133C0"/>
    <w:rsid w:val="009135AA"/>
    <w:rsid w:val="009139BE"/>
    <w:rsid w:val="00913A54"/>
    <w:rsid w:val="00913B24"/>
    <w:rsid w:val="00913BC8"/>
    <w:rsid w:val="00914140"/>
    <w:rsid w:val="00914A55"/>
    <w:rsid w:val="00915225"/>
    <w:rsid w:val="009155F4"/>
    <w:rsid w:val="00915AC1"/>
    <w:rsid w:val="00915D08"/>
    <w:rsid w:val="0091622A"/>
    <w:rsid w:val="009163E3"/>
    <w:rsid w:val="00916505"/>
    <w:rsid w:val="00916F14"/>
    <w:rsid w:val="00917455"/>
    <w:rsid w:val="0091750C"/>
    <w:rsid w:val="00917899"/>
    <w:rsid w:val="009179B6"/>
    <w:rsid w:val="00920073"/>
    <w:rsid w:val="00920F2F"/>
    <w:rsid w:val="00921394"/>
    <w:rsid w:val="009217F4"/>
    <w:rsid w:val="00921BB2"/>
    <w:rsid w:val="009225B3"/>
    <w:rsid w:val="00922730"/>
    <w:rsid w:val="00922A6A"/>
    <w:rsid w:val="00923F37"/>
    <w:rsid w:val="00924B21"/>
    <w:rsid w:val="00924BB3"/>
    <w:rsid w:val="00925322"/>
    <w:rsid w:val="00925CA7"/>
    <w:rsid w:val="009260E8"/>
    <w:rsid w:val="00926556"/>
    <w:rsid w:val="00926B0F"/>
    <w:rsid w:val="00926E61"/>
    <w:rsid w:val="00926F1C"/>
    <w:rsid w:val="00926FA0"/>
    <w:rsid w:val="009272D3"/>
    <w:rsid w:val="009272E5"/>
    <w:rsid w:val="0092740C"/>
    <w:rsid w:val="009278A0"/>
    <w:rsid w:val="00927B13"/>
    <w:rsid w:val="00927C01"/>
    <w:rsid w:val="00927FE4"/>
    <w:rsid w:val="00927FE5"/>
    <w:rsid w:val="0093075E"/>
    <w:rsid w:val="0093100E"/>
    <w:rsid w:val="009316D5"/>
    <w:rsid w:val="009316E5"/>
    <w:rsid w:val="009319C4"/>
    <w:rsid w:val="00931D19"/>
    <w:rsid w:val="00931F02"/>
    <w:rsid w:val="0093281E"/>
    <w:rsid w:val="00932AC1"/>
    <w:rsid w:val="00932D37"/>
    <w:rsid w:val="009336E8"/>
    <w:rsid w:val="00933782"/>
    <w:rsid w:val="0093379D"/>
    <w:rsid w:val="0093391E"/>
    <w:rsid w:val="00933D45"/>
    <w:rsid w:val="00933DBB"/>
    <w:rsid w:val="00933EE9"/>
    <w:rsid w:val="00934138"/>
    <w:rsid w:val="009343DE"/>
    <w:rsid w:val="00934762"/>
    <w:rsid w:val="00934CF9"/>
    <w:rsid w:val="0093527B"/>
    <w:rsid w:val="00935582"/>
    <w:rsid w:val="00935F37"/>
    <w:rsid w:val="009364EA"/>
    <w:rsid w:val="009365DE"/>
    <w:rsid w:val="009369F2"/>
    <w:rsid w:val="00937178"/>
    <w:rsid w:val="0093733F"/>
    <w:rsid w:val="009378C4"/>
    <w:rsid w:val="00937DE7"/>
    <w:rsid w:val="009408AC"/>
    <w:rsid w:val="00941285"/>
    <w:rsid w:val="00941970"/>
    <w:rsid w:val="00941D2D"/>
    <w:rsid w:val="00941EA6"/>
    <w:rsid w:val="0094216D"/>
    <w:rsid w:val="0094236F"/>
    <w:rsid w:val="00942F4D"/>
    <w:rsid w:val="0094373E"/>
    <w:rsid w:val="00943927"/>
    <w:rsid w:val="00944601"/>
    <w:rsid w:val="00944728"/>
    <w:rsid w:val="00944AFD"/>
    <w:rsid w:val="009454F4"/>
    <w:rsid w:val="009457A9"/>
    <w:rsid w:val="0094580C"/>
    <w:rsid w:val="00945CBE"/>
    <w:rsid w:val="0094675D"/>
    <w:rsid w:val="009469A0"/>
    <w:rsid w:val="00947004"/>
    <w:rsid w:val="009470D1"/>
    <w:rsid w:val="009471C7"/>
    <w:rsid w:val="00947699"/>
    <w:rsid w:val="0094785B"/>
    <w:rsid w:val="009478EC"/>
    <w:rsid w:val="00950122"/>
    <w:rsid w:val="0095038C"/>
    <w:rsid w:val="0095041A"/>
    <w:rsid w:val="009508C9"/>
    <w:rsid w:val="00950A0B"/>
    <w:rsid w:val="009511A3"/>
    <w:rsid w:val="0095138A"/>
    <w:rsid w:val="00951F53"/>
    <w:rsid w:val="009524A8"/>
    <w:rsid w:val="009524EB"/>
    <w:rsid w:val="00952C93"/>
    <w:rsid w:val="0095348E"/>
    <w:rsid w:val="0095371F"/>
    <w:rsid w:val="00953903"/>
    <w:rsid w:val="009549BB"/>
    <w:rsid w:val="00954F3C"/>
    <w:rsid w:val="0095515A"/>
    <w:rsid w:val="0095538C"/>
    <w:rsid w:val="009555C6"/>
    <w:rsid w:val="009557E9"/>
    <w:rsid w:val="00955808"/>
    <w:rsid w:val="00955887"/>
    <w:rsid w:val="00956E58"/>
    <w:rsid w:val="00956EA8"/>
    <w:rsid w:val="0095758F"/>
    <w:rsid w:val="009579F1"/>
    <w:rsid w:val="00957C78"/>
    <w:rsid w:val="00957E10"/>
    <w:rsid w:val="0096051E"/>
    <w:rsid w:val="00960535"/>
    <w:rsid w:val="00960CE6"/>
    <w:rsid w:val="00960CF2"/>
    <w:rsid w:val="009615A3"/>
    <w:rsid w:val="009617A8"/>
    <w:rsid w:val="00961AB2"/>
    <w:rsid w:val="0096221F"/>
    <w:rsid w:val="009623AE"/>
    <w:rsid w:val="009629AD"/>
    <w:rsid w:val="00962C01"/>
    <w:rsid w:val="0096318B"/>
    <w:rsid w:val="009634E7"/>
    <w:rsid w:val="00963567"/>
    <w:rsid w:val="009636FD"/>
    <w:rsid w:val="00963723"/>
    <w:rsid w:val="0096392C"/>
    <w:rsid w:val="00963BA1"/>
    <w:rsid w:val="00963BDF"/>
    <w:rsid w:val="009641DE"/>
    <w:rsid w:val="00964CAE"/>
    <w:rsid w:val="00965D2D"/>
    <w:rsid w:val="00965E5C"/>
    <w:rsid w:val="00965E63"/>
    <w:rsid w:val="009662C1"/>
    <w:rsid w:val="0096673B"/>
    <w:rsid w:val="009669F4"/>
    <w:rsid w:val="00967099"/>
    <w:rsid w:val="009676DA"/>
    <w:rsid w:val="00967AB2"/>
    <w:rsid w:val="00967BBE"/>
    <w:rsid w:val="009706F2"/>
    <w:rsid w:val="00970942"/>
    <w:rsid w:val="00970A6D"/>
    <w:rsid w:val="00970FB8"/>
    <w:rsid w:val="009710FB"/>
    <w:rsid w:val="0097182C"/>
    <w:rsid w:val="00971D4C"/>
    <w:rsid w:val="00972159"/>
    <w:rsid w:val="0097263B"/>
    <w:rsid w:val="00972C28"/>
    <w:rsid w:val="00972C3B"/>
    <w:rsid w:val="00972F18"/>
    <w:rsid w:val="009734FC"/>
    <w:rsid w:val="009735AF"/>
    <w:rsid w:val="00973874"/>
    <w:rsid w:val="00973C1E"/>
    <w:rsid w:val="009741B3"/>
    <w:rsid w:val="00974289"/>
    <w:rsid w:val="00974FF6"/>
    <w:rsid w:val="00975120"/>
    <w:rsid w:val="00975174"/>
    <w:rsid w:val="0097528C"/>
    <w:rsid w:val="009755A0"/>
    <w:rsid w:val="009755D5"/>
    <w:rsid w:val="00975B27"/>
    <w:rsid w:val="00975BA5"/>
    <w:rsid w:val="00976E8A"/>
    <w:rsid w:val="00976F76"/>
    <w:rsid w:val="00977370"/>
    <w:rsid w:val="0097750F"/>
    <w:rsid w:val="009779B3"/>
    <w:rsid w:val="00977B1E"/>
    <w:rsid w:val="00977BC7"/>
    <w:rsid w:val="0098019B"/>
    <w:rsid w:val="0098100E"/>
    <w:rsid w:val="00981591"/>
    <w:rsid w:val="00981786"/>
    <w:rsid w:val="0098186F"/>
    <w:rsid w:val="00981AA9"/>
    <w:rsid w:val="00981C21"/>
    <w:rsid w:val="00981E23"/>
    <w:rsid w:val="00981FB6"/>
    <w:rsid w:val="009826FB"/>
    <w:rsid w:val="009832BF"/>
    <w:rsid w:val="009835D7"/>
    <w:rsid w:val="00983BB4"/>
    <w:rsid w:val="00983D26"/>
    <w:rsid w:val="009840ED"/>
    <w:rsid w:val="009841EE"/>
    <w:rsid w:val="009843FC"/>
    <w:rsid w:val="00984C70"/>
    <w:rsid w:val="0098510D"/>
    <w:rsid w:val="00985862"/>
    <w:rsid w:val="00985B1A"/>
    <w:rsid w:val="009860FD"/>
    <w:rsid w:val="0098625D"/>
    <w:rsid w:val="00986462"/>
    <w:rsid w:val="009866B2"/>
    <w:rsid w:val="009867D0"/>
    <w:rsid w:val="00987122"/>
    <w:rsid w:val="009873F8"/>
    <w:rsid w:val="0098758B"/>
    <w:rsid w:val="00987D0B"/>
    <w:rsid w:val="00987F1F"/>
    <w:rsid w:val="00990137"/>
    <w:rsid w:val="00990ED2"/>
    <w:rsid w:val="00991514"/>
    <w:rsid w:val="00991681"/>
    <w:rsid w:val="009919A4"/>
    <w:rsid w:val="00991BB5"/>
    <w:rsid w:val="0099223C"/>
    <w:rsid w:val="00992240"/>
    <w:rsid w:val="0099272A"/>
    <w:rsid w:val="00992830"/>
    <w:rsid w:val="009928EE"/>
    <w:rsid w:val="00992AF1"/>
    <w:rsid w:val="00993302"/>
    <w:rsid w:val="00993308"/>
    <w:rsid w:val="0099361F"/>
    <w:rsid w:val="00993E9D"/>
    <w:rsid w:val="009943F4"/>
    <w:rsid w:val="00994901"/>
    <w:rsid w:val="009949DA"/>
    <w:rsid w:val="009957D2"/>
    <w:rsid w:val="0099586C"/>
    <w:rsid w:val="00995AF0"/>
    <w:rsid w:val="0099619C"/>
    <w:rsid w:val="00996AF2"/>
    <w:rsid w:val="00996B52"/>
    <w:rsid w:val="00996C88"/>
    <w:rsid w:val="0099711F"/>
    <w:rsid w:val="0099713B"/>
    <w:rsid w:val="00997373"/>
    <w:rsid w:val="00997640"/>
    <w:rsid w:val="009A0046"/>
    <w:rsid w:val="009A0888"/>
    <w:rsid w:val="009A08B4"/>
    <w:rsid w:val="009A10EE"/>
    <w:rsid w:val="009A12AF"/>
    <w:rsid w:val="009A13A9"/>
    <w:rsid w:val="009A1F63"/>
    <w:rsid w:val="009A24C2"/>
    <w:rsid w:val="009A2A4A"/>
    <w:rsid w:val="009A2F88"/>
    <w:rsid w:val="009A3A97"/>
    <w:rsid w:val="009A3EA9"/>
    <w:rsid w:val="009A3ECB"/>
    <w:rsid w:val="009A41CD"/>
    <w:rsid w:val="009A43BC"/>
    <w:rsid w:val="009A43C0"/>
    <w:rsid w:val="009A4602"/>
    <w:rsid w:val="009A48B7"/>
    <w:rsid w:val="009A4C85"/>
    <w:rsid w:val="009A4CFA"/>
    <w:rsid w:val="009A4F07"/>
    <w:rsid w:val="009A5303"/>
    <w:rsid w:val="009A57B0"/>
    <w:rsid w:val="009A5F78"/>
    <w:rsid w:val="009A605F"/>
    <w:rsid w:val="009A61F7"/>
    <w:rsid w:val="009A6273"/>
    <w:rsid w:val="009A6576"/>
    <w:rsid w:val="009A68D4"/>
    <w:rsid w:val="009A6B0D"/>
    <w:rsid w:val="009A6D30"/>
    <w:rsid w:val="009A6FA6"/>
    <w:rsid w:val="009A7137"/>
    <w:rsid w:val="009A792C"/>
    <w:rsid w:val="009A7BDB"/>
    <w:rsid w:val="009A7EFA"/>
    <w:rsid w:val="009B00D5"/>
    <w:rsid w:val="009B126E"/>
    <w:rsid w:val="009B12B8"/>
    <w:rsid w:val="009B13CA"/>
    <w:rsid w:val="009B1437"/>
    <w:rsid w:val="009B18DA"/>
    <w:rsid w:val="009B1984"/>
    <w:rsid w:val="009B1B75"/>
    <w:rsid w:val="009B1FC8"/>
    <w:rsid w:val="009B22DA"/>
    <w:rsid w:val="009B2406"/>
    <w:rsid w:val="009B33E0"/>
    <w:rsid w:val="009B3516"/>
    <w:rsid w:val="009B35D1"/>
    <w:rsid w:val="009B3741"/>
    <w:rsid w:val="009B3951"/>
    <w:rsid w:val="009B4043"/>
    <w:rsid w:val="009B4F9A"/>
    <w:rsid w:val="009B53F0"/>
    <w:rsid w:val="009B568E"/>
    <w:rsid w:val="009B571A"/>
    <w:rsid w:val="009B58AE"/>
    <w:rsid w:val="009B5A8F"/>
    <w:rsid w:val="009B6034"/>
    <w:rsid w:val="009B61F6"/>
    <w:rsid w:val="009B6206"/>
    <w:rsid w:val="009B6469"/>
    <w:rsid w:val="009B6C37"/>
    <w:rsid w:val="009B713A"/>
    <w:rsid w:val="009B71FD"/>
    <w:rsid w:val="009B7521"/>
    <w:rsid w:val="009B7D7E"/>
    <w:rsid w:val="009C03F1"/>
    <w:rsid w:val="009C0674"/>
    <w:rsid w:val="009C0AF4"/>
    <w:rsid w:val="009C0E0A"/>
    <w:rsid w:val="009C1045"/>
    <w:rsid w:val="009C10FC"/>
    <w:rsid w:val="009C1435"/>
    <w:rsid w:val="009C1698"/>
    <w:rsid w:val="009C17A5"/>
    <w:rsid w:val="009C1980"/>
    <w:rsid w:val="009C1F46"/>
    <w:rsid w:val="009C23FC"/>
    <w:rsid w:val="009C2405"/>
    <w:rsid w:val="009C2A59"/>
    <w:rsid w:val="009C2A70"/>
    <w:rsid w:val="009C2B0B"/>
    <w:rsid w:val="009C2BE9"/>
    <w:rsid w:val="009C36A9"/>
    <w:rsid w:val="009C3951"/>
    <w:rsid w:val="009C3991"/>
    <w:rsid w:val="009C3D60"/>
    <w:rsid w:val="009C3D66"/>
    <w:rsid w:val="009C4694"/>
    <w:rsid w:val="009C4B4C"/>
    <w:rsid w:val="009C4D34"/>
    <w:rsid w:val="009C516D"/>
    <w:rsid w:val="009C534E"/>
    <w:rsid w:val="009C5B16"/>
    <w:rsid w:val="009C5E52"/>
    <w:rsid w:val="009C6409"/>
    <w:rsid w:val="009C673E"/>
    <w:rsid w:val="009C6EE8"/>
    <w:rsid w:val="009C75D9"/>
    <w:rsid w:val="009C780D"/>
    <w:rsid w:val="009C7A04"/>
    <w:rsid w:val="009C7B7C"/>
    <w:rsid w:val="009C7F41"/>
    <w:rsid w:val="009D008B"/>
    <w:rsid w:val="009D0638"/>
    <w:rsid w:val="009D0BB0"/>
    <w:rsid w:val="009D0BB5"/>
    <w:rsid w:val="009D0FBC"/>
    <w:rsid w:val="009D156C"/>
    <w:rsid w:val="009D17BC"/>
    <w:rsid w:val="009D188E"/>
    <w:rsid w:val="009D1C1B"/>
    <w:rsid w:val="009D28BF"/>
    <w:rsid w:val="009D4228"/>
    <w:rsid w:val="009D4770"/>
    <w:rsid w:val="009D4814"/>
    <w:rsid w:val="009D4C9C"/>
    <w:rsid w:val="009D56C5"/>
    <w:rsid w:val="009D5A39"/>
    <w:rsid w:val="009D702D"/>
    <w:rsid w:val="009D75B0"/>
    <w:rsid w:val="009D77E2"/>
    <w:rsid w:val="009D7ECB"/>
    <w:rsid w:val="009D7F1A"/>
    <w:rsid w:val="009E0D37"/>
    <w:rsid w:val="009E0D7B"/>
    <w:rsid w:val="009E0F85"/>
    <w:rsid w:val="009E2038"/>
    <w:rsid w:val="009E23A5"/>
    <w:rsid w:val="009E2496"/>
    <w:rsid w:val="009E2525"/>
    <w:rsid w:val="009E274B"/>
    <w:rsid w:val="009E39EC"/>
    <w:rsid w:val="009E3B7F"/>
    <w:rsid w:val="009E43C0"/>
    <w:rsid w:val="009E4F08"/>
    <w:rsid w:val="009E5298"/>
    <w:rsid w:val="009E5431"/>
    <w:rsid w:val="009E589F"/>
    <w:rsid w:val="009E5A49"/>
    <w:rsid w:val="009E5E94"/>
    <w:rsid w:val="009E5EB4"/>
    <w:rsid w:val="009E6298"/>
    <w:rsid w:val="009E63AA"/>
    <w:rsid w:val="009E6762"/>
    <w:rsid w:val="009E6AB2"/>
    <w:rsid w:val="009E6CE8"/>
    <w:rsid w:val="009E6E36"/>
    <w:rsid w:val="009E7155"/>
    <w:rsid w:val="009E7204"/>
    <w:rsid w:val="009E75B9"/>
    <w:rsid w:val="009E768B"/>
    <w:rsid w:val="009E774F"/>
    <w:rsid w:val="009E7EE6"/>
    <w:rsid w:val="009F035A"/>
    <w:rsid w:val="009F0698"/>
    <w:rsid w:val="009F08DA"/>
    <w:rsid w:val="009F09F1"/>
    <w:rsid w:val="009F0BC0"/>
    <w:rsid w:val="009F0BF9"/>
    <w:rsid w:val="009F0C5A"/>
    <w:rsid w:val="009F2183"/>
    <w:rsid w:val="009F2260"/>
    <w:rsid w:val="009F2456"/>
    <w:rsid w:val="009F247A"/>
    <w:rsid w:val="009F253C"/>
    <w:rsid w:val="009F354A"/>
    <w:rsid w:val="009F3574"/>
    <w:rsid w:val="009F3AE8"/>
    <w:rsid w:val="009F4687"/>
    <w:rsid w:val="009F499E"/>
    <w:rsid w:val="009F4A8B"/>
    <w:rsid w:val="009F4A94"/>
    <w:rsid w:val="009F4E31"/>
    <w:rsid w:val="009F4F8C"/>
    <w:rsid w:val="009F4FA9"/>
    <w:rsid w:val="009F55A9"/>
    <w:rsid w:val="009F5CDF"/>
    <w:rsid w:val="009F5DAC"/>
    <w:rsid w:val="009F63AB"/>
    <w:rsid w:val="009F6E23"/>
    <w:rsid w:val="009F7282"/>
    <w:rsid w:val="009F7501"/>
    <w:rsid w:val="009F7920"/>
    <w:rsid w:val="00A00BBC"/>
    <w:rsid w:val="00A00E04"/>
    <w:rsid w:val="00A01217"/>
    <w:rsid w:val="00A0178C"/>
    <w:rsid w:val="00A01E4E"/>
    <w:rsid w:val="00A01F5F"/>
    <w:rsid w:val="00A027F0"/>
    <w:rsid w:val="00A02A91"/>
    <w:rsid w:val="00A034CD"/>
    <w:rsid w:val="00A03579"/>
    <w:rsid w:val="00A03D3A"/>
    <w:rsid w:val="00A040D5"/>
    <w:rsid w:val="00A046A6"/>
    <w:rsid w:val="00A0470F"/>
    <w:rsid w:val="00A05256"/>
    <w:rsid w:val="00A058AF"/>
    <w:rsid w:val="00A05A17"/>
    <w:rsid w:val="00A05B48"/>
    <w:rsid w:val="00A05BA8"/>
    <w:rsid w:val="00A05DB2"/>
    <w:rsid w:val="00A065D9"/>
    <w:rsid w:val="00A06619"/>
    <w:rsid w:val="00A067D7"/>
    <w:rsid w:val="00A06971"/>
    <w:rsid w:val="00A076F2"/>
    <w:rsid w:val="00A07807"/>
    <w:rsid w:val="00A07D31"/>
    <w:rsid w:val="00A10002"/>
    <w:rsid w:val="00A101C6"/>
    <w:rsid w:val="00A11C55"/>
    <w:rsid w:val="00A130E1"/>
    <w:rsid w:val="00A1369A"/>
    <w:rsid w:val="00A13862"/>
    <w:rsid w:val="00A13D3B"/>
    <w:rsid w:val="00A14479"/>
    <w:rsid w:val="00A14AA7"/>
    <w:rsid w:val="00A15021"/>
    <w:rsid w:val="00A152A7"/>
    <w:rsid w:val="00A16157"/>
    <w:rsid w:val="00A16617"/>
    <w:rsid w:val="00A16875"/>
    <w:rsid w:val="00A168C7"/>
    <w:rsid w:val="00A1759A"/>
    <w:rsid w:val="00A177C6"/>
    <w:rsid w:val="00A2020F"/>
    <w:rsid w:val="00A20287"/>
    <w:rsid w:val="00A2089F"/>
    <w:rsid w:val="00A20914"/>
    <w:rsid w:val="00A21208"/>
    <w:rsid w:val="00A213B2"/>
    <w:rsid w:val="00A215A3"/>
    <w:rsid w:val="00A21B90"/>
    <w:rsid w:val="00A21C7A"/>
    <w:rsid w:val="00A21F77"/>
    <w:rsid w:val="00A2214B"/>
    <w:rsid w:val="00A228A5"/>
    <w:rsid w:val="00A22999"/>
    <w:rsid w:val="00A229DD"/>
    <w:rsid w:val="00A22D46"/>
    <w:rsid w:val="00A22F6F"/>
    <w:rsid w:val="00A233A6"/>
    <w:rsid w:val="00A23884"/>
    <w:rsid w:val="00A24B49"/>
    <w:rsid w:val="00A2506E"/>
    <w:rsid w:val="00A2515D"/>
    <w:rsid w:val="00A25670"/>
    <w:rsid w:val="00A25725"/>
    <w:rsid w:val="00A25A9F"/>
    <w:rsid w:val="00A25F62"/>
    <w:rsid w:val="00A25F69"/>
    <w:rsid w:val="00A26202"/>
    <w:rsid w:val="00A2634F"/>
    <w:rsid w:val="00A26C99"/>
    <w:rsid w:val="00A26FF1"/>
    <w:rsid w:val="00A27047"/>
    <w:rsid w:val="00A27665"/>
    <w:rsid w:val="00A277B9"/>
    <w:rsid w:val="00A27A36"/>
    <w:rsid w:val="00A30288"/>
    <w:rsid w:val="00A30499"/>
    <w:rsid w:val="00A306D6"/>
    <w:rsid w:val="00A307D3"/>
    <w:rsid w:val="00A30A1D"/>
    <w:rsid w:val="00A30AAC"/>
    <w:rsid w:val="00A30DFE"/>
    <w:rsid w:val="00A3140A"/>
    <w:rsid w:val="00A316B7"/>
    <w:rsid w:val="00A319A9"/>
    <w:rsid w:val="00A319F1"/>
    <w:rsid w:val="00A31B64"/>
    <w:rsid w:val="00A334D1"/>
    <w:rsid w:val="00A33651"/>
    <w:rsid w:val="00A33A4E"/>
    <w:rsid w:val="00A33CBD"/>
    <w:rsid w:val="00A33DB8"/>
    <w:rsid w:val="00A33E77"/>
    <w:rsid w:val="00A3428D"/>
    <w:rsid w:val="00A3436E"/>
    <w:rsid w:val="00A349D0"/>
    <w:rsid w:val="00A3510F"/>
    <w:rsid w:val="00A35B5A"/>
    <w:rsid w:val="00A35B99"/>
    <w:rsid w:val="00A35D3D"/>
    <w:rsid w:val="00A36BF2"/>
    <w:rsid w:val="00A36D6E"/>
    <w:rsid w:val="00A373B9"/>
    <w:rsid w:val="00A3773F"/>
    <w:rsid w:val="00A37971"/>
    <w:rsid w:val="00A37A47"/>
    <w:rsid w:val="00A4007F"/>
    <w:rsid w:val="00A40102"/>
    <w:rsid w:val="00A40266"/>
    <w:rsid w:val="00A40788"/>
    <w:rsid w:val="00A40849"/>
    <w:rsid w:val="00A409E3"/>
    <w:rsid w:val="00A40CB9"/>
    <w:rsid w:val="00A40F1F"/>
    <w:rsid w:val="00A40F90"/>
    <w:rsid w:val="00A410D1"/>
    <w:rsid w:val="00A41580"/>
    <w:rsid w:val="00A418A0"/>
    <w:rsid w:val="00A41ABB"/>
    <w:rsid w:val="00A42072"/>
    <w:rsid w:val="00A42293"/>
    <w:rsid w:val="00A42302"/>
    <w:rsid w:val="00A42495"/>
    <w:rsid w:val="00A43536"/>
    <w:rsid w:val="00A43E6B"/>
    <w:rsid w:val="00A443A6"/>
    <w:rsid w:val="00A44739"/>
    <w:rsid w:val="00A4489C"/>
    <w:rsid w:val="00A44978"/>
    <w:rsid w:val="00A44CC5"/>
    <w:rsid w:val="00A454F1"/>
    <w:rsid w:val="00A4608B"/>
    <w:rsid w:val="00A4619B"/>
    <w:rsid w:val="00A46910"/>
    <w:rsid w:val="00A47189"/>
    <w:rsid w:val="00A4752B"/>
    <w:rsid w:val="00A47B53"/>
    <w:rsid w:val="00A47B69"/>
    <w:rsid w:val="00A47D22"/>
    <w:rsid w:val="00A502A0"/>
    <w:rsid w:val="00A50706"/>
    <w:rsid w:val="00A50FB4"/>
    <w:rsid w:val="00A5118B"/>
    <w:rsid w:val="00A51774"/>
    <w:rsid w:val="00A51A41"/>
    <w:rsid w:val="00A526A6"/>
    <w:rsid w:val="00A52786"/>
    <w:rsid w:val="00A52CF7"/>
    <w:rsid w:val="00A532B6"/>
    <w:rsid w:val="00A536A5"/>
    <w:rsid w:val="00A5416C"/>
    <w:rsid w:val="00A5496F"/>
    <w:rsid w:val="00A5504C"/>
    <w:rsid w:val="00A556B9"/>
    <w:rsid w:val="00A55890"/>
    <w:rsid w:val="00A55ABB"/>
    <w:rsid w:val="00A56032"/>
    <w:rsid w:val="00A56559"/>
    <w:rsid w:val="00A565A2"/>
    <w:rsid w:val="00A57A8E"/>
    <w:rsid w:val="00A60235"/>
    <w:rsid w:val="00A605E7"/>
    <w:rsid w:val="00A60718"/>
    <w:rsid w:val="00A60866"/>
    <w:rsid w:val="00A60A9D"/>
    <w:rsid w:val="00A60C55"/>
    <w:rsid w:val="00A6121E"/>
    <w:rsid w:val="00A61377"/>
    <w:rsid w:val="00A61DC7"/>
    <w:rsid w:val="00A61E7E"/>
    <w:rsid w:val="00A627EF"/>
    <w:rsid w:val="00A62D59"/>
    <w:rsid w:val="00A62DFD"/>
    <w:rsid w:val="00A62E94"/>
    <w:rsid w:val="00A63409"/>
    <w:rsid w:val="00A638DB"/>
    <w:rsid w:val="00A63AC6"/>
    <w:rsid w:val="00A63E92"/>
    <w:rsid w:val="00A640DD"/>
    <w:rsid w:val="00A64434"/>
    <w:rsid w:val="00A64442"/>
    <w:rsid w:val="00A64D48"/>
    <w:rsid w:val="00A653C8"/>
    <w:rsid w:val="00A6552C"/>
    <w:rsid w:val="00A66339"/>
    <w:rsid w:val="00A6690B"/>
    <w:rsid w:val="00A66A7C"/>
    <w:rsid w:val="00A66D41"/>
    <w:rsid w:val="00A67203"/>
    <w:rsid w:val="00A672D3"/>
    <w:rsid w:val="00A67487"/>
    <w:rsid w:val="00A6753B"/>
    <w:rsid w:val="00A676D4"/>
    <w:rsid w:val="00A679E4"/>
    <w:rsid w:val="00A706C1"/>
    <w:rsid w:val="00A7077E"/>
    <w:rsid w:val="00A70980"/>
    <w:rsid w:val="00A70A38"/>
    <w:rsid w:val="00A70A84"/>
    <w:rsid w:val="00A70AD6"/>
    <w:rsid w:val="00A70D85"/>
    <w:rsid w:val="00A712C4"/>
    <w:rsid w:val="00A71542"/>
    <w:rsid w:val="00A71902"/>
    <w:rsid w:val="00A71CFB"/>
    <w:rsid w:val="00A72014"/>
    <w:rsid w:val="00A7225D"/>
    <w:rsid w:val="00A72278"/>
    <w:rsid w:val="00A72992"/>
    <w:rsid w:val="00A72B5B"/>
    <w:rsid w:val="00A72BB5"/>
    <w:rsid w:val="00A73080"/>
    <w:rsid w:val="00A733D0"/>
    <w:rsid w:val="00A7355A"/>
    <w:rsid w:val="00A7370A"/>
    <w:rsid w:val="00A74108"/>
    <w:rsid w:val="00A74228"/>
    <w:rsid w:val="00A7448C"/>
    <w:rsid w:val="00A74D32"/>
    <w:rsid w:val="00A74DF5"/>
    <w:rsid w:val="00A75160"/>
    <w:rsid w:val="00A751F5"/>
    <w:rsid w:val="00A75398"/>
    <w:rsid w:val="00A75441"/>
    <w:rsid w:val="00A7550D"/>
    <w:rsid w:val="00A75691"/>
    <w:rsid w:val="00A7591F"/>
    <w:rsid w:val="00A75C31"/>
    <w:rsid w:val="00A75CB4"/>
    <w:rsid w:val="00A75EB7"/>
    <w:rsid w:val="00A764D8"/>
    <w:rsid w:val="00A76600"/>
    <w:rsid w:val="00A76676"/>
    <w:rsid w:val="00A767A3"/>
    <w:rsid w:val="00A769B7"/>
    <w:rsid w:val="00A773E9"/>
    <w:rsid w:val="00A77427"/>
    <w:rsid w:val="00A7743A"/>
    <w:rsid w:val="00A77580"/>
    <w:rsid w:val="00A7772B"/>
    <w:rsid w:val="00A77980"/>
    <w:rsid w:val="00A77A8B"/>
    <w:rsid w:val="00A80001"/>
    <w:rsid w:val="00A8049B"/>
    <w:rsid w:val="00A807EB"/>
    <w:rsid w:val="00A80CD8"/>
    <w:rsid w:val="00A80F4C"/>
    <w:rsid w:val="00A810AF"/>
    <w:rsid w:val="00A811E0"/>
    <w:rsid w:val="00A81370"/>
    <w:rsid w:val="00A8149C"/>
    <w:rsid w:val="00A81C56"/>
    <w:rsid w:val="00A81FCC"/>
    <w:rsid w:val="00A821D3"/>
    <w:rsid w:val="00A82395"/>
    <w:rsid w:val="00A8240D"/>
    <w:rsid w:val="00A829EF"/>
    <w:rsid w:val="00A82E36"/>
    <w:rsid w:val="00A831B9"/>
    <w:rsid w:val="00A837D7"/>
    <w:rsid w:val="00A84AA6"/>
    <w:rsid w:val="00A84D03"/>
    <w:rsid w:val="00A84FFE"/>
    <w:rsid w:val="00A85075"/>
    <w:rsid w:val="00A850AA"/>
    <w:rsid w:val="00A857FC"/>
    <w:rsid w:val="00A85AD8"/>
    <w:rsid w:val="00A85CFE"/>
    <w:rsid w:val="00A85F86"/>
    <w:rsid w:val="00A86362"/>
    <w:rsid w:val="00A864D5"/>
    <w:rsid w:val="00A86F99"/>
    <w:rsid w:val="00A87377"/>
    <w:rsid w:val="00A8738E"/>
    <w:rsid w:val="00A878AE"/>
    <w:rsid w:val="00A87C10"/>
    <w:rsid w:val="00A87C2C"/>
    <w:rsid w:val="00A87D89"/>
    <w:rsid w:val="00A9037B"/>
    <w:rsid w:val="00A903F4"/>
    <w:rsid w:val="00A90515"/>
    <w:rsid w:val="00A9100C"/>
    <w:rsid w:val="00A91528"/>
    <w:rsid w:val="00A916DB"/>
    <w:rsid w:val="00A92065"/>
    <w:rsid w:val="00A92480"/>
    <w:rsid w:val="00A927E3"/>
    <w:rsid w:val="00A9294A"/>
    <w:rsid w:val="00A93170"/>
    <w:rsid w:val="00A939C2"/>
    <w:rsid w:val="00A93B68"/>
    <w:rsid w:val="00A93BAA"/>
    <w:rsid w:val="00A940FA"/>
    <w:rsid w:val="00A941F8"/>
    <w:rsid w:val="00A94286"/>
    <w:rsid w:val="00A946A7"/>
    <w:rsid w:val="00A94B98"/>
    <w:rsid w:val="00A9507E"/>
    <w:rsid w:val="00A9571B"/>
    <w:rsid w:val="00A95A0D"/>
    <w:rsid w:val="00A95C19"/>
    <w:rsid w:val="00A95E33"/>
    <w:rsid w:val="00A967B3"/>
    <w:rsid w:val="00A976F4"/>
    <w:rsid w:val="00A97723"/>
    <w:rsid w:val="00A97890"/>
    <w:rsid w:val="00A97B2D"/>
    <w:rsid w:val="00A97CF5"/>
    <w:rsid w:val="00AA02EC"/>
    <w:rsid w:val="00AA068A"/>
    <w:rsid w:val="00AA0975"/>
    <w:rsid w:val="00AA0D2B"/>
    <w:rsid w:val="00AA0DFE"/>
    <w:rsid w:val="00AA1039"/>
    <w:rsid w:val="00AA1207"/>
    <w:rsid w:val="00AA218F"/>
    <w:rsid w:val="00AA266F"/>
    <w:rsid w:val="00AA2C57"/>
    <w:rsid w:val="00AA30FD"/>
    <w:rsid w:val="00AA3C1A"/>
    <w:rsid w:val="00AA4567"/>
    <w:rsid w:val="00AA461B"/>
    <w:rsid w:val="00AA4C11"/>
    <w:rsid w:val="00AA4EF7"/>
    <w:rsid w:val="00AA5251"/>
    <w:rsid w:val="00AA5C9F"/>
    <w:rsid w:val="00AA61A6"/>
    <w:rsid w:val="00AA6CD2"/>
    <w:rsid w:val="00AA74A4"/>
    <w:rsid w:val="00AA7C25"/>
    <w:rsid w:val="00AA7DEC"/>
    <w:rsid w:val="00AB0AB3"/>
    <w:rsid w:val="00AB0CF0"/>
    <w:rsid w:val="00AB0D4E"/>
    <w:rsid w:val="00AB157F"/>
    <w:rsid w:val="00AB175A"/>
    <w:rsid w:val="00AB1F45"/>
    <w:rsid w:val="00AB256F"/>
    <w:rsid w:val="00AB30D0"/>
    <w:rsid w:val="00AB31A3"/>
    <w:rsid w:val="00AB3729"/>
    <w:rsid w:val="00AB39C6"/>
    <w:rsid w:val="00AB3CA7"/>
    <w:rsid w:val="00AB4534"/>
    <w:rsid w:val="00AB4BE7"/>
    <w:rsid w:val="00AB4EE9"/>
    <w:rsid w:val="00AB4F03"/>
    <w:rsid w:val="00AB5030"/>
    <w:rsid w:val="00AB54D6"/>
    <w:rsid w:val="00AB55A9"/>
    <w:rsid w:val="00AB583F"/>
    <w:rsid w:val="00AB751A"/>
    <w:rsid w:val="00AB75B2"/>
    <w:rsid w:val="00AB7C0D"/>
    <w:rsid w:val="00AC00A2"/>
    <w:rsid w:val="00AC0412"/>
    <w:rsid w:val="00AC0443"/>
    <w:rsid w:val="00AC0521"/>
    <w:rsid w:val="00AC0CDB"/>
    <w:rsid w:val="00AC0F10"/>
    <w:rsid w:val="00AC0F77"/>
    <w:rsid w:val="00AC1070"/>
    <w:rsid w:val="00AC11F2"/>
    <w:rsid w:val="00AC164A"/>
    <w:rsid w:val="00AC19A5"/>
    <w:rsid w:val="00AC1C1A"/>
    <w:rsid w:val="00AC1DFB"/>
    <w:rsid w:val="00AC2EC8"/>
    <w:rsid w:val="00AC2ECF"/>
    <w:rsid w:val="00AC2F25"/>
    <w:rsid w:val="00AC2F9A"/>
    <w:rsid w:val="00AC3120"/>
    <w:rsid w:val="00AC339C"/>
    <w:rsid w:val="00AC3513"/>
    <w:rsid w:val="00AC3799"/>
    <w:rsid w:val="00AC3D15"/>
    <w:rsid w:val="00AC3F87"/>
    <w:rsid w:val="00AC4179"/>
    <w:rsid w:val="00AC453A"/>
    <w:rsid w:val="00AC4DFF"/>
    <w:rsid w:val="00AC58AA"/>
    <w:rsid w:val="00AC600B"/>
    <w:rsid w:val="00AC61E1"/>
    <w:rsid w:val="00AC67A4"/>
    <w:rsid w:val="00AC7D0C"/>
    <w:rsid w:val="00AC7E57"/>
    <w:rsid w:val="00AD029F"/>
    <w:rsid w:val="00AD14A5"/>
    <w:rsid w:val="00AD15E8"/>
    <w:rsid w:val="00AD1652"/>
    <w:rsid w:val="00AD1931"/>
    <w:rsid w:val="00AD193C"/>
    <w:rsid w:val="00AD19B1"/>
    <w:rsid w:val="00AD1F7C"/>
    <w:rsid w:val="00AD21B7"/>
    <w:rsid w:val="00AD24A2"/>
    <w:rsid w:val="00AD27C1"/>
    <w:rsid w:val="00AD2BAF"/>
    <w:rsid w:val="00AD2DD8"/>
    <w:rsid w:val="00AD3357"/>
    <w:rsid w:val="00AD3B30"/>
    <w:rsid w:val="00AD4528"/>
    <w:rsid w:val="00AD49A2"/>
    <w:rsid w:val="00AD4CF5"/>
    <w:rsid w:val="00AD54D9"/>
    <w:rsid w:val="00AD56C0"/>
    <w:rsid w:val="00AD5E04"/>
    <w:rsid w:val="00AD5E4B"/>
    <w:rsid w:val="00AD5FC1"/>
    <w:rsid w:val="00AD61EC"/>
    <w:rsid w:val="00AD6218"/>
    <w:rsid w:val="00AD6789"/>
    <w:rsid w:val="00AD67D8"/>
    <w:rsid w:val="00AD72A3"/>
    <w:rsid w:val="00AE02D5"/>
    <w:rsid w:val="00AE0740"/>
    <w:rsid w:val="00AE0B6F"/>
    <w:rsid w:val="00AE0F6E"/>
    <w:rsid w:val="00AE1B33"/>
    <w:rsid w:val="00AE1C62"/>
    <w:rsid w:val="00AE22CE"/>
    <w:rsid w:val="00AE335C"/>
    <w:rsid w:val="00AE3699"/>
    <w:rsid w:val="00AE3E7C"/>
    <w:rsid w:val="00AE3F29"/>
    <w:rsid w:val="00AE41B2"/>
    <w:rsid w:val="00AE453B"/>
    <w:rsid w:val="00AE4B14"/>
    <w:rsid w:val="00AE4DC3"/>
    <w:rsid w:val="00AE5226"/>
    <w:rsid w:val="00AE5E3D"/>
    <w:rsid w:val="00AE6621"/>
    <w:rsid w:val="00AE676F"/>
    <w:rsid w:val="00AE6968"/>
    <w:rsid w:val="00AE7B7F"/>
    <w:rsid w:val="00AE7F45"/>
    <w:rsid w:val="00AF05E0"/>
    <w:rsid w:val="00AF0818"/>
    <w:rsid w:val="00AF09DD"/>
    <w:rsid w:val="00AF0A70"/>
    <w:rsid w:val="00AF0D04"/>
    <w:rsid w:val="00AF0D06"/>
    <w:rsid w:val="00AF116E"/>
    <w:rsid w:val="00AF1239"/>
    <w:rsid w:val="00AF13B5"/>
    <w:rsid w:val="00AF1512"/>
    <w:rsid w:val="00AF1565"/>
    <w:rsid w:val="00AF2600"/>
    <w:rsid w:val="00AF2EA3"/>
    <w:rsid w:val="00AF3516"/>
    <w:rsid w:val="00AF3655"/>
    <w:rsid w:val="00AF3912"/>
    <w:rsid w:val="00AF4170"/>
    <w:rsid w:val="00AF4179"/>
    <w:rsid w:val="00AF4737"/>
    <w:rsid w:val="00AF5152"/>
    <w:rsid w:val="00AF5336"/>
    <w:rsid w:val="00AF55F0"/>
    <w:rsid w:val="00AF5831"/>
    <w:rsid w:val="00AF5D93"/>
    <w:rsid w:val="00AF615F"/>
    <w:rsid w:val="00AF6223"/>
    <w:rsid w:val="00AF643A"/>
    <w:rsid w:val="00AF650E"/>
    <w:rsid w:val="00AF66E5"/>
    <w:rsid w:val="00AF673B"/>
    <w:rsid w:val="00AF6984"/>
    <w:rsid w:val="00AF6A9E"/>
    <w:rsid w:val="00AF6E29"/>
    <w:rsid w:val="00AF6EA3"/>
    <w:rsid w:val="00AF6F7E"/>
    <w:rsid w:val="00AF7327"/>
    <w:rsid w:val="00AF74D5"/>
    <w:rsid w:val="00AF770E"/>
    <w:rsid w:val="00AF778B"/>
    <w:rsid w:val="00AF782A"/>
    <w:rsid w:val="00AF7D6C"/>
    <w:rsid w:val="00AF7F34"/>
    <w:rsid w:val="00B00D9B"/>
    <w:rsid w:val="00B00EEC"/>
    <w:rsid w:val="00B0134E"/>
    <w:rsid w:val="00B0156C"/>
    <w:rsid w:val="00B0190F"/>
    <w:rsid w:val="00B02CF6"/>
    <w:rsid w:val="00B0346F"/>
    <w:rsid w:val="00B0390E"/>
    <w:rsid w:val="00B0451F"/>
    <w:rsid w:val="00B04C38"/>
    <w:rsid w:val="00B04CF7"/>
    <w:rsid w:val="00B04DC6"/>
    <w:rsid w:val="00B05337"/>
    <w:rsid w:val="00B05511"/>
    <w:rsid w:val="00B05801"/>
    <w:rsid w:val="00B059FE"/>
    <w:rsid w:val="00B05AFA"/>
    <w:rsid w:val="00B06108"/>
    <w:rsid w:val="00B0623E"/>
    <w:rsid w:val="00B06341"/>
    <w:rsid w:val="00B065D5"/>
    <w:rsid w:val="00B0675D"/>
    <w:rsid w:val="00B06869"/>
    <w:rsid w:val="00B06D32"/>
    <w:rsid w:val="00B06DAB"/>
    <w:rsid w:val="00B06F49"/>
    <w:rsid w:val="00B070DE"/>
    <w:rsid w:val="00B07538"/>
    <w:rsid w:val="00B07A38"/>
    <w:rsid w:val="00B1055C"/>
    <w:rsid w:val="00B10FBC"/>
    <w:rsid w:val="00B111A3"/>
    <w:rsid w:val="00B11462"/>
    <w:rsid w:val="00B115EE"/>
    <w:rsid w:val="00B11761"/>
    <w:rsid w:val="00B1178D"/>
    <w:rsid w:val="00B11A27"/>
    <w:rsid w:val="00B11C6D"/>
    <w:rsid w:val="00B11E1E"/>
    <w:rsid w:val="00B11F90"/>
    <w:rsid w:val="00B13AA4"/>
    <w:rsid w:val="00B13C72"/>
    <w:rsid w:val="00B13E10"/>
    <w:rsid w:val="00B14125"/>
    <w:rsid w:val="00B14563"/>
    <w:rsid w:val="00B15D1B"/>
    <w:rsid w:val="00B16038"/>
    <w:rsid w:val="00B16578"/>
    <w:rsid w:val="00B16B8E"/>
    <w:rsid w:val="00B16E30"/>
    <w:rsid w:val="00B16EDF"/>
    <w:rsid w:val="00B170CD"/>
    <w:rsid w:val="00B17496"/>
    <w:rsid w:val="00B17AEF"/>
    <w:rsid w:val="00B20212"/>
    <w:rsid w:val="00B208CA"/>
    <w:rsid w:val="00B20CBA"/>
    <w:rsid w:val="00B21040"/>
    <w:rsid w:val="00B210E5"/>
    <w:rsid w:val="00B21F11"/>
    <w:rsid w:val="00B22813"/>
    <w:rsid w:val="00B231BE"/>
    <w:rsid w:val="00B2350C"/>
    <w:rsid w:val="00B23AA3"/>
    <w:rsid w:val="00B24447"/>
    <w:rsid w:val="00B2575A"/>
    <w:rsid w:val="00B25B59"/>
    <w:rsid w:val="00B25C66"/>
    <w:rsid w:val="00B25F24"/>
    <w:rsid w:val="00B25F38"/>
    <w:rsid w:val="00B265DB"/>
    <w:rsid w:val="00B30B78"/>
    <w:rsid w:val="00B30F49"/>
    <w:rsid w:val="00B3134A"/>
    <w:rsid w:val="00B316B5"/>
    <w:rsid w:val="00B31862"/>
    <w:rsid w:val="00B318C1"/>
    <w:rsid w:val="00B32117"/>
    <w:rsid w:val="00B32609"/>
    <w:rsid w:val="00B32652"/>
    <w:rsid w:val="00B32B48"/>
    <w:rsid w:val="00B330B4"/>
    <w:rsid w:val="00B33186"/>
    <w:rsid w:val="00B33BED"/>
    <w:rsid w:val="00B34206"/>
    <w:rsid w:val="00B343EA"/>
    <w:rsid w:val="00B34792"/>
    <w:rsid w:val="00B34A6D"/>
    <w:rsid w:val="00B35147"/>
    <w:rsid w:val="00B35278"/>
    <w:rsid w:val="00B3541A"/>
    <w:rsid w:val="00B35B3C"/>
    <w:rsid w:val="00B36164"/>
    <w:rsid w:val="00B3628E"/>
    <w:rsid w:val="00B3648C"/>
    <w:rsid w:val="00B365EB"/>
    <w:rsid w:val="00B3685D"/>
    <w:rsid w:val="00B36EBB"/>
    <w:rsid w:val="00B37013"/>
    <w:rsid w:val="00B37C5C"/>
    <w:rsid w:val="00B4031F"/>
    <w:rsid w:val="00B406FF"/>
    <w:rsid w:val="00B40974"/>
    <w:rsid w:val="00B41643"/>
    <w:rsid w:val="00B424CF"/>
    <w:rsid w:val="00B424DF"/>
    <w:rsid w:val="00B42DF5"/>
    <w:rsid w:val="00B4344D"/>
    <w:rsid w:val="00B4404E"/>
    <w:rsid w:val="00B4468C"/>
    <w:rsid w:val="00B44780"/>
    <w:rsid w:val="00B448BB"/>
    <w:rsid w:val="00B45189"/>
    <w:rsid w:val="00B457C2"/>
    <w:rsid w:val="00B46274"/>
    <w:rsid w:val="00B463A9"/>
    <w:rsid w:val="00B4663A"/>
    <w:rsid w:val="00B46718"/>
    <w:rsid w:val="00B47392"/>
    <w:rsid w:val="00B47426"/>
    <w:rsid w:val="00B47527"/>
    <w:rsid w:val="00B476CF"/>
    <w:rsid w:val="00B4774A"/>
    <w:rsid w:val="00B500FE"/>
    <w:rsid w:val="00B50929"/>
    <w:rsid w:val="00B5097B"/>
    <w:rsid w:val="00B509D3"/>
    <w:rsid w:val="00B510E3"/>
    <w:rsid w:val="00B529F2"/>
    <w:rsid w:val="00B53137"/>
    <w:rsid w:val="00B53193"/>
    <w:rsid w:val="00B5362D"/>
    <w:rsid w:val="00B538D0"/>
    <w:rsid w:val="00B53B93"/>
    <w:rsid w:val="00B53EEB"/>
    <w:rsid w:val="00B5449B"/>
    <w:rsid w:val="00B54BCF"/>
    <w:rsid w:val="00B5555E"/>
    <w:rsid w:val="00B55739"/>
    <w:rsid w:val="00B55D20"/>
    <w:rsid w:val="00B55EDE"/>
    <w:rsid w:val="00B560C9"/>
    <w:rsid w:val="00B5624D"/>
    <w:rsid w:val="00B5688C"/>
    <w:rsid w:val="00B56FE4"/>
    <w:rsid w:val="00B572EC"/>
    <w:rsid w:val="00B57CF6"/>
    <w:rsid w:val="00B60185"/>
    <w:rsid w:val="00B60322"/>
    <w:rsid w:val="00B60B73"/>
    <w:rsid w:val="00B614A3"/>
    <w:rsid w:val="00B61CF2"/>
    <w:rsid w:val="00B61DC5"/>
    <w:rsid w:val="00B61F03"/>
    <w:rsid w:val="00B61F6E"/>
    <w:rsid w:val="00B62524"/>
    <w:rsid w:val="00B625A6"/>
    <w:rsid w:val="00B62782"/>
    <w:rsid w:val="00B62998"/>
    <w:rsid w:val="00B63336"/>
    <w:rsid w:val="00B63D5D"/>
    <w:rsid w:val="00B63D72"/>
    <w:rsid w:val="00B63E87"/>
    <w:rsid w:val="00B6410E"/>
    <w:rsid w:val="00B641F3"/>
    <w:rsid w:val="00B6435A"/>
    <w:rsid w:val="00B64A3D"/>
    <w:rsid w:val="00B64C72"/>
    <w:rsid w:val="00B65B65"/>
    <w:rsid w:val="00B6647F"/>
    <w:rsid w:val="00B665F4"/>
    <w:rsid w:val="00B66D1A"/>
    <w:rsid w:val="00B66F90"/>
    <w:rsid w:val="00B6712A"/>
    <w:rsid w:val="00B67516"/>
    <w:rsid w:val="00B700E1"/>
    <w:rsid w:val="00B70130"/>
    <w:rsid w:val="00B70235"/>
    <w:rsid w:val="00B70416"/>
    <w:rsid w:val="00B70ADB"/>
    <w:rsid w:val="00B71669"/>
    <w:rsid w:val="00B71A77"/>
    <w:rsid w:val="00B71AE5"/>
    <w:rsid w:val="00B71B65"/>
    <w:rsid w:val="00B720DC"/>
    <w:rsid w:val="00B72100"/>
    <w:rsid w:val="00B72D79"/>
    <w:rsid w:val="00B72F14"/>
    <w:rsid w:val="00B7414E"/>
    <w:rsid w:val="00B74243"/>
    <w:rsid w:val="00B744B6"/>
    <w:rsid w:val="00B74624"/>
    <w:rsid w:val="00B75206"/>
    <w:rsid w:val="00B75262"/>
    <w:rsid w:val="00B75957"/>
    <w:rsid w:val="00B76554"/>
    <w:rsid w:val="00B76D41"/>
    <w:rsid w:val="00B76ED9"/>
    <w:rsid w:val="00B771FE"/>
    <w:rsid w:val="00B7725F"/>
    <w:rsid w:val="00B77C00"/>
    <w:rsid w:val="00B77E93"/>
    <w:rsid w:val="00B77ECB"/>
    <w:rsid w:val="00B80AE2"/>
    <w:rsid w:val="00B80BFA"/>
    <w:rsid w:val="00B810D8"/>
    <w:rsid w:val="00B816E3"/>
    <w:rsid w:val="00B818E1"/>
    <w:rsid w:val="00B820E1"/>
    <w:rsid w:val="00B82591"/>
    <w:rsid w:val="00B82873"/>
    <w:rsid w:val="00B83BAE"/>
    <w:rsid w:val="00B843CE"/>
    <w:rsid w:val="00B8458D"/>
    <w:rsid w:val="00B84A01"/>
    <w:rsid w:val="00B8514B"/>
    <w:rsid w:val="00B8579A"/>
    <w:rsid w:val="00B858FD"/>
    <w:rsid w:val="00B85AED"/>
    <w:rsid w:val="00B85C21"/>
    <w:rsid w:val="00B86320"/>
    <w:rsid w:val="00B8641C"/>
    <w:rsid w:val="00B86F82"/>
    <w:rsid w:val="00B87006"/>
    <w:rsid w:val="00B871C7"/>
    <w:rsid w:val="00B872B8"/>
    <w:rsid w:val="00B90420"/>
    <w:rsid w:val="00B9067C"/>
    <w:rsid w:val="00B907F6"/>
    <w:rsid w:val="00B90C13"/>
    <w:rsid w:val="00B90E81"/>
    <w:rsid w:val="00B9109F"/>
    <w:rsid w:val="00B913C4"/>
    <w:rsid w:val="00B917D6"/>
    <w:rsid w:val="00B918CC"/>
    <w:rsid w:val="00B9266E"/>
    <w:rsid w:val="00B926A4"/>
    <w:rsid w:val="00B9296F"/>
    <w:rsid w:val="00B92EF0"/>
    <w:rsid w:val="00B932A1"/>
    <w:rsid w:val="00B934DF"/>
    <w:rsid w:val="00B93CB4"/>
    <w:rsid w:val="00B94121"/>
    <w:rsid w:val="00B941D1"/>
    <w:rsid w:val="00B94D27"/>
    <w:rsid w:val="00B94EBF"/>
    <w:rsid w:val="00B9531D"/>
    <w:rsid w:val="00B954BB"/>
    <w:rsid w:val="00B955AC"/>
    <w:rsid w:val="00B9572B"/>
    <w:rsid w:val="00B95738"/>
    <w:rsid w:val="00B95B0C"/>
    <w:rsid w:val="00B95B76"/>
    <w:rsid w:val="00B95C63"/>
    <w:rsid w:val="00B95CEA"/>
    <w:rsid w:val="00B9695E"/>
    <w:rsid w:val="00B96BF9"/>
    <w:rsid w:val="00B96EBB"/>
    <w:rsid w:val="00B97277"/>
    <w:rsid w:val="00B972F4"/>
    <w:rsid w:val="00B97AD4"/>
    <w:rsid w:val="00B97E11"/>
    <w:rsid w:val="00BA0221"/>
    <w:rsid w:val="00BA042A"/>
    <w:rsid w:val="00BA045E"/>
    <w:rsid w:val="00BA04C4"/>
    <w:rsid w:val="00BA05EF"/>
    <w:rsid w:val="00BA0C30"/>
    <w:rsid w:val="00BA0C98"/>
    <w:rsid w:val="00BA1225"/>
    <w:rsid w:val="00BA16D6"/>
    <w:rsid w:val="00BA176E"/>
    <w:rsid w:val="00BA1CCB"/>
    <w:rsid w:val="00BA1CD6"/>
    <w:rsid w:val="00BA259C"/>
    <w:rsid w:val="00BA2830"/>
    <w:rsid w:val="00BA2B39"/>
    <w:rsid w:val="00BA2EBB"/>
    <w:rsid w:val="00BA2F99"/>
    <w:rsid w:val="00BA2FD5"/>
    <w:rsid w:val="00BA32F4"/>
    <w:rsid w:val="00BA34A8"/>
    <w:rsid w:val="00BA389B"/>
    <w:rsid w:val="00BA3C55"/>
    <w:rsid w:val="00BA3CCB"/>
    <w:rsid w:val="00BA4E60"/>
    <w:rsid w:val="00BA545F"/>
    <w:rsid w:val="00BA5B1A"/>
    <w:rsid w:val="00BA5EF6"/>
    <w:rsid w:val="00BA618D"/>
    <w:rsid w:val="00BA6BD8"/>
    <w:rsid w:val="00BA6D0E"/>
    <w:rsid w:val="00BA724F"/>
    <w:rsid w:val="00BA72C8"/>
    <w:rsid w:val="00BA7898"/>
    <w:rsid w:val="00BB00EB"/>
    <w:rsid w:val="00BB047F"/>
    <w:rsid w:val="00BB054A"/>
    <w:rsid w:val="00BB06E9"/>
    <w:rsid w:val="00BB071D"/>
    <w:rsid w:val="00BB0B02"/>
    <w:rsid w:val="00BB154F"/>
    <w:rsid w:val="00BB1AF1"/>
    <w:rsid w:val="00BB1E84"/>
    <w:rsid w:val="00BB2D9F"/>
    <w:rsid w:val="00BB3274"/>
    <w:rsid w:val="00BB3430"/>
    <w:rsid w:val="00BB34E2"/>
    <w:rsid w:val="00BB3520"/>
    <w:rsid w:val="00BB37FF"/>
    <w:rsid w:val="00BB3892"/>
    <w:rsid w:val="00BB38B5"/>
    <w:rsid w:val="00BB417A"/>
    <w:rsid w:val="00BB4370"/>
    <w:rsid w:val="00BB4385"/>
    <w:rsid w:val="00BB44BF"/>
    <w:rsid w:val="00BB4705"/>
    <w:rsid w:val="00BB4AD5"/>
    <w:rsid w:val="00BB4DED"/>
    <w:rsid w:val="00BB5BBE"/>
    <w:rsid w:val="00BB60B1"/>
    <w:rsid w:val="00BB6B99"/>
    <w:rsid w:val="00BB6EF4"/>
    <w:rsid w:val="00BC027A"/>
    <w:rsid w:val="00BC0BF8"/>
    <w:rsid w:val="00BC0D62"/>
    <w:rsid w:val="00BC11C7"/>
    <w:rsid w:val="00BC11F6"/>
    <w:rsid w:val="00BC1AAA"/>
    <w:rsid w:val="00BC1CC9"/>
    <w:rsid w:val="00BC1E30"/>
    <w:rsid w:val="00BC2037"/>
    <w:rsid w:val="00BC2597"/>
    <w:rsid w:val="00BC295F"/>
    <w:rsid w:val="00BC2BA4"/>
    <w:rsid w:val="00BC2CEE"/>
    <w:rsid w:val="00BC3A07"/>
    <w:rsid w:val="00BC3ACF"/>
    <w:rsid w:val="00BC3F09"/>
    <w:rsid w:val="00BC3F14"/>
    <w:rsid w:val="00BC435A"/>
    <w:rsid w:val="00BC442E"/>
    <w:rsid w:val="00BC51A8"/>
    <w:rsid w:val="00BC5875"/>
    <w:rsid w:val="00BC5CA2"/>
    <w:rsid w:val="00BC6219"/>
    <w:rsid w:val="00BC6DFA"/>
    <w:rsid w:val="00BC73B1"/>
    <w:rsid w:val="00BC73C1"/>
    <w:rsid w:val="00BC7847"/>
    <w:rsid w:val="00BC7A4B"/>
    <w:rsid w:val="00BD0129"/>
    <w:rsid w:val="00BD031D"/>
    <w:rsid w:val="00BD0C04"/>
    <w:rsid w:val="00BD0DDE"/>
    <w:rsid w:val="00BD126C"/>
    <w:rsid w:val="00BD18B4"/>
    <w:rsid w:val="00BD18B7"/>
    <w:rsid w:val="00BD1AC9"/>
    <w:rsid w:val="00BD1C01"/>
    <w:rsid w:val="00BD1D70"/>
    <w:rsid w:val="00BD25CB"/>
    <w:rsid w:val="00BD27A6"/>
    <w:rsid w:val="00BD2C13"/>
    <w:rsid w:val="00BD2E58"/>
    <w:rsid w:val="00BD35EA"/>
    <w:rsid w:val="00BD4017"/>
    <w:rsid w:val="00BD45C2"/>
    <w:rsid w:val="00BD4610"/>
    <w:rsid w:val="00BD46FB"/>
    <w:rsid w:val="00BD46FE"/>
    <w:rsid w:val="00BD4733"/>
    <w:rsid w:val="00BD4B38"/>
    <w:rsid w:val="00BD4ED7"/>
    <w:rsid w:val="00BD4ED8"/>
    <w:rsid w:val="00BD54D5"/>
    <w:rsid w:val="00BD56E8"/>
    <w:rsid w:val="00BD591F"/>
    <w:rsid w:val="00BD5B20"/>
    <w:rsid w:val="00BD6061"/>
    <w:rsid w:val="00BD6620"/>
    <w:rsid w:val="00BD6F16"/>
    <w:rsid w:val="00BD6F56"/>
    <w:rsid w:val="00BD760D"/>
    <w:rsid w:val="00BD7A0E"/>
    <w:rsid w:val="00BD7E6D"/>
    <w:rsid w:val="00BD7E8F"/>
    <w:rsid w:val="00BD7F40"/>
    <w:rsid w:val="00BE049F"/>
    <w:rsid w:val="00BE05C9"/>
    <w:rsid w:val="00BE0966"/>
    <w:rsid w:val="00BE0993"/>
    <w:rsid w:val="00BE0CE2"/>
    <w:rsid w:val="00BE11D1"/>
    <w:rsid w:val="00BE16F1"/>
    <w:rsid w:val="00BE1D81"/>
    <w:rsid w:val="00BE1FB5"/>
    <w:rsid w:val="00BE23B7"/>
    <w:rsid w:val="00BE2A85"/>
    <w:rsid w:val="00BE2CFE"/>
    <w:rsid w:val="00BE2D5D"/>
    <w:rsid w:val="00BE3034"/>
    <w:rsid w:val="00BE32C7"/>
    <w:rsid w:val="00BE4164"/>
    <w:rsid w:val="00BE41F0"/>
    <w:rsid w:val="00BE63AC"/>
    <w:rsid w:val="00BE67F7"/>
    <w:rsid w:val="00BE6A66"/>
    <w:rsid w:val="00BE76A5"/>
    <w:rsid w:val="00BF004A"/>
    <w:rsid w:val="00BF0222"/>
    <w:rsid w:val="00BF024A"/>
    <w:rsid w:val="00BF062E"/>
    <w:rsid w:val="00BF09BC"/>
    <w:rsid w:val="00BF0CA0"/>
    <w:rsid w:val="00BF168D"/>
    <w:rsid w:val="00BF2453"/>
    <w:rsid w:val="00BF267C"/>
    <w:rsid w:val="00BF29FB"/>
    <w:rsid w:val="00BF2CA8"/>
    <w:rsid w:val="00BF2CF2"/>
    <w:rsid w:val="00BF2CF7"/>
    <w:rsid w:val="00BF3092"/>
    <w:rsid w:val="00BF32CD"/>
    <w:rsid w:val="00BF37E1"/>
    <w:rsid w:val="00BF3AAB"/>
    <w:rsid w:val="00BF3B3C"/>
    <w:rsid w:val="00BF3C2D"/>
    <w:rsid w:val="00BF41E6"/>
    <w:rsid w:val="00BF4321"/>
    <w:rsid w:val="00BF49E6"/>
    <w:rsid w:val="00BF4B17"/>
    <w:rsid w:val="00BF5A27"/>
    <w:rsid w:val="00BF5BB6"/>
    <w:rsid w:val="00BF6695"/>
    <w:rsid w:val="00BF6EE5"/>
    <w:rsid w:val="00BF7146"/>
    <w:rsid w:val="00C00208"/>
    <w:rsid w:val="00C00570"/>
    <w:rsid w:val="00C00744"/>
    <w:rsid w:val="00C008C8"/>
    <w:rsid w:val="00C00973"/>
    <w:rsid w:val="00C01302"/>
    <w:rsid w:val="00C014D8"/>
    <w:rsid w:val="00C015A0"/>
    <w:rsid w:val="00C01679"/>
    <w:rsid w:val="00C01748"/>
    <w:rsid w:val="00C0191F"/>
    <w:rsid w:val="00C024F2"/>
    <w:rsid w:val="00C0254A"/>
    <w:rsid w:val="00C02D07"/>
    <w:rsid w:val="00C03076"/>
    <w:rsid w:val="00C03442"/>
    <w:rsid w:val="00C03577"/>
    <w:rsid w:val="00C03824"/>
    <w:rsid w:val="00C04949"/>
    <w:rsid w:val="00C049EA"/>
    <w:rsid w:val="00C04E29"/>
    <w:rsid w:val="00C052C0"/>
    <w:rsid w:val="00C05775"/>
    <w:rsid w:val="00C0591B"/>
    <w:rsid w:val="00C062C2"/>
    <w:rsid w:val="00C0658C"/>
    <w:rsid w:val="00C069F9"/>
    <w:rsid w:val="00C06B6E"/>
    <w:rsid w:val="00C070A2"/>
    <w:rsid w:val="00C074FF"/>
    <w:rsid w:val="00C0764C"/>
    <w:rsid w:val="00C07D48"/>
    <w:rsid w:val="00C10072"/>
    <w:rsid w:val="00C10829"/>
    <w:rsid w:val="00C10E48"/>
    <w:rsid w:val="00C10F4C"/>
    <w:rsid w:val="00C1116E"/>
    <w:rsid w:val="00C11690"/>
    <w:rsid w:val="00C1197A"/>
    <w:rsid w:val="00C11B13"/>
    <w:rsid w:val="00C12488"/>
    <w:rsid w:val="00C124D7"/>
    <w:rsid w:val="00C12A42"/>
    <w:rsid w:val="00C12CA5"/>
    <w:rsid w:val="00C136E4"/>
    <w:rsid w:val="00C13C9D"/>
    <w:rsid w:val="00C141CE"/>
    <w:rsid w:val="00C14376"/>
    <w:rsid w:val="00C143CD"/>
    <w:rsid w:val="00C143E1"/>
    <w:rsid w:val="00C14C4A"/>
    <w:rsid w:val="00C14DEA"/>
    <w:rsid w:val="00C15221"/>
    <w:rsid w:val="00C1534B"/>
    <w:rsid w:val="00C153E6"/>
    <w:rsid w:val="00C153F0"/>
    <w:rsid w:val="00C156CE"/>
    <w:rsid w:val="00C1594D"/>
    <w:rsid w:val="00C15C19"/>
    <w:rsid w:val="00C1617D"/>
    <w:rsid w:val="00C16490"/>
    <w:rsid w:val="00C16B07"/>
    <w:rsid w:val="00C16C79"/>
    <w:rsid w:val="00C16F9C"/>
    <w:rsid w:val="00C1721D"/>
    <w:rsid w:val="00C173FB"/>
    <w:rsid w:val="00C1744C"/>
    <w:rsid w:val="00C174B9"/>
    <w:rsid w:val="00C17868"/>
    <w:rsid w:val="00C17D8A"/>
    <w:rsid w:val="00C17EF4"/>
    <w:rsid w:val="00C20260"/>
    <w:rsid w:val="00C2067D"/>
    <w:rsid w:val="00C21C51"/>
    <w:rsid w:val="00C21CAB"/>
    <w:rsid w:val="00C21EBF"/>
    <w:rsid w:val="00C22C86"/>
    <w:rsid w:val="00C233B8"/>
    <w:rsid w:val="00C238B6"/>
    <w:rsid w:val="00C23CBC"/>
    <w:rsid w:val="00C23E20"/>
    <w:rsid w:val="00C2459C"/>
    <w:rsid w:val="00C2488E"/>
    <w:rsid w:val="00C24F0D"/>
    <w:rsid w:val="00C25060"/>
    <w:rsid w:val="00C25284"/>
    <w:rsid w:val="00C2585C"/>
    <w:rsid w:val="00C26887"/>
    <w:rsid w:val="00C26CC8"/>
    <w:rsid w:val="00C271D9"/>
    <w:rsid w:val="00C27209"/>
    <w:rsid w:val="00C279FA"/>
    <w:rsid w:val="00C27CE2"/>
    <w:rsid w:val="00C30483"/>
    <w:rsid w:val="00C31367"/>
    <w:rsid w:val="00C31753"/>
    <w:rsid w:val="00C31D5A"/>
    <w:rsid w:val="00C328AE"/>
    <w:rsid w:val="00C32B58"/>
    <w:rsid w:val="00C32B61"/>
    <w:rsid w:val="00C32D3F"/>
    <w:rsid w:val="00C32E6D"/>
    <w:rsid w:val="00C32E8D"/>
    <w:rsid w:val="00C33550"/>
    <w:rsid w:val="00C336BF"/>
    <w:rsid w:val="00C33E89"/>
    <w:rsid w:val="00C33F65"/>
    <w:rsid w:val="00C3410C"/>
    <w:rsid w:val="00C348AC"/>
    <w:rsid w:val="00C34B13"/>
    <w:rsid w:val="00C34EBF"/>
    <w:rsid w:val="00C3531E"/>
    <w:rsid w:val="00C3566A"/>
    <w:rsid w:val="00C35938"/>
    <w:rsid w:val="00C36039"/>
    <w:rsid w:val="00C364A1"/>
    <w:rsid w:val="00C36D07"/>
    <w:rsid w:val="00C37229"/>
    <w:rsid w:val="00C376B5"/>
    <w:rsid w:val="00C40153"/>
    <w:rsid w:val="00C403A9"/>
    <w:rsid w:val="00C4048B"/>
    <w:rsid w:val="00C407C9"/>
    <w:rsid w:val="00C40E41"/>
    <w:rsid w:val="00C40E51"/>
    <w:rsid w:val="00C41248"/>
    <w:rsid w:val="00C413A8"/>
    <w:rsid w:val="00C4142B"/>
    <w:rsid w:val="00C41EDA"/>
    <w:rsid w:val="00C42106"/>
    <w:rsid w:val="00C4216E"/>
    <w:rsid w:val="00C423E2"/>
    <w:rsid w:val="00C42446"/>
    <w:rsid w:val="00C42587"/>
    <w:rsid w:val="00C425D5"/>
    <w:rsid w:val="00C42DD6"/>
    <w:rsid w:val="00C43CD5"/>
    <w:rsid w:val="00C43EB9"/>
    <w:rsid w:val="00C43EF3"/>
    <w:rsid w:val="00C44345"/>
    <w:rsid w:val="00C44D89"/>
    <w:rsid w:val="00C44E03"/>
    <w:rsid w:val="00C45071"/>
    <w:rsid w:val="00C454E7"/>
    <w:rsid w:val="00C46385"/>
    <w:rsid w:val="00C4684F"/>
    <w:rsid w:val="00C46BA2"/>
    <w:rsid w:val="00C47054"/>
    <w:rsid w:val="00C470AE"/>
    <w:rsid w:val="00C47BFC"/>
    <w:rsid w:val="00C47E8D"/>
    <w:rsid w:val="00C47F57"/>
    <w:rsid w:val="00C500AD"/>
    <w:rsid w:val="00C5030E"/>
    <w:rsid w:val="00C50912"/>
    <w:rsid w:val="00C51068"/>
    <w:rsid w:val="00C51918"/>
    <w:rsid w:val="00C519FF"/>
    <w:rsid w:val="00C51C66"/>
    <w:rsid w:val="00C51FA7"/>
    <w:rsid w:val="00C5208C"/>
    <w:rsid w:val="00C520C3"/>
    <w:rsid w:val="00C5246E"/>
    <w:rsid w:val="00C527CD"/>
    <w:rsid w:val="00C52945"/>
    <w:rsid w:val="00C52BDF"/>
    <w:rsid w:val="00C52C0A"/>
    <w:rsid w:val="00C52ED5"/>
    <w:rsid w:val="00C53112"/>
    <w:rsid w:val="00C532B9"/>
    <w:rsid w:val="00C532D0"/>
    <w:rsid w:val="00C53512"/>
    <w:rsid w:val="00C54D70"/>
    <w:rsid w:val="00C5587E"/>
    <w:rsid w:val="00C55AF9"/>
    <w:rsid w:val="00C55BC4"/>
    <w:rsid w:val="00C55CFE"/>
    <w:rsid w:val="00C56280"/>
    <w:rsid w:val="00C56501"/>
    <w:rsid w:val="00C56B6E"/>
    <w:rsid w:val="00C56C75"/>
    <w:rsid w:val="00C56F49"/>
    <w:rsid w:val="00C5752E"/>
    <w:rsid w:val="00C57A9A"/>
    <w:rsid w:val="00C57E8F"/>
    <w:rsid w:val="00C60118"/>
    <w:rsid w:val="00C604E1"/>
    <w:rsid w:val="00C604FC"/>
    <w:rsid w:val="00C60562"/>
    <w:rsid w:val="00C6058D"/>
    <w:rsid w:val="00C60D6A"/>
    <w:rsid w:val="00C612BE"/>
    <w:rsid w:val="00C61950"/>
    <w:rsid w:val="00C61DE0"/>
    <w:rsid w:val="00C62101"/>
    <w:rsid w:val="00C62EDA"/>
    <w:rsid w:val="00C633BE"/>
    <w:rsid w:val="00C63868"/>
    <w:rsid w:val="00C63989"/>
    <w:rsid w:val="00C643D1"/>
    <w:rsid w:val="00C64901"/>
    <w:rsid w:val="00C649AE"/>
    <w:rsid w:val="00C6516F"/>
    <w:rsid w:val="00C656BB"/>
    <w:rsid w:val="00C662A1"/>
    <w:rsid w:val="00C664F9"/>
    <w:rsid w:val="00C6664B"/>
    <w:rsid w:val="00C6704A"/>
    <w:rsid w:val="00C670D1"/>
    <w:rsid w:val="00C67984"/>
    <w:rsid w:val="00C67B57"/>
    <w:rsid w:val="00C67C69"/>
    <w:rsid w:val="00C708F5"/>
    <w:rsid w:val="00C70C92"/>
    <w:rsid w:val="00C70D4D"/>
    <w:rsid w:val="00C714EC"/>
    <w:rsid w:val="00C718D8"/>
    <w:rsid w:val="00C724C6"/>
    <w:rsid w:val="00C72CBB"/>
    <w:rsid w:val="00C73B36"/>
    <w:rsid w:val="00C73CAD"/>
    <w:rsid w:val="00C73F0F"/>
    <w:rsid w:val="00C74180"/>
    <w:rsid w:val="00C74B2F"/>
    <w:rsid w:val="00C76050"/>
    <w:rsid w:val="00C760FD"/>
    <w:rsid w:val="00C761FE"/>
    <w:rsid w:val="00C7641F"/>
    <w:rsid w:val="00C767D1"/>
    <w:rsid w:val="00C76A8B"/>
    <w:rsid w:val="00C76C19"/>
    <w:rsid w:val="00C7717B"/>
    <w:rsid w:val="00C7778A"/>
    <w:rsid w:val="00C77C9C"/>
    <w:rsid w:val="00C80E1F"/>
    <w:rsid w:val="00C8112C"/>
    <w:rsid w:val="00C819FB"/>
    <w:rsid w:val="00C81AA1"/>
    <w:rsid w:val="00C81F7D"/>
    <w:rsid w:val="00C82604"/>
    <w:rsid w:val="00C82CF8"/>
    <w:rsid w:val="00C82F21"/>
    <w:rsid w:val="00C83670"/>
    <w:rsid w:val="00C83B5A"/>
    <w:rsid w:val="00C83BA7"/>
    <w:rsid w:val="00C83C6C"/>
    <w:rsid w:val="00C83F5E"/>
    <w:rsid w:val="00C83FD1"/>
    <w:rsid w:val="00C844C5"/>
    <w:rsid w:val="00C84BEB"/>
    <w:rsid w:val="00C84F28"/>
    <w:rsid w:val="00C85067"/>
    <w:rsid w:val="00C85627"/>
    <w:rsid w:val="00C8575C"/>
    <w:rsid w:val="00C85BFE"/>
    <w:rsid w:val="00C85D4F"/>
    <w:rsid w:val="00C85E93"/>
    <w:rsid w:val="00C8605B"/>
    <w:rsid w:val="00C86081"/>
    <w:rsid w:val="00C86A29"/>
    <w:rsid w:val="00C86A64"/>
    <w:rsid w:val="00C87265"/>
    <w:rsid w:val="00C8727B"/>
    <w:rsid w:val="00C87B76"/>
    <w:rsid w:val="00C90F31"/>
    <w:rsid w:val="00C90F71"/>
    <w:rsid w:val="00C9190C"/>
    <w:rsid w:val="00C91EEC"/>
    <w:rsid w:val="00C9219E"/>
    <w:rsid w:val="00C924FD"/>
    <w:rsid w:val="00C92EC2"/>
    <w:rsid w:val="00C942E9"/>
    <w:rsid w:val="00C94AE1"/>
    <w:rsid w:val="00C9531B"/>
    <w:rsid w:val="00C9565D"/>
    <w:rsid w:val="00C95671"/>
    <w:rsid w:val="00C95D56"/>
    <w:rsid w:val="00C95E41"/>
    <w:rsid w:val="00C95F65"/>
    <w:rsid w:val="00C964CD"/>
    <w:rsid w:val="00C96521"/>
    <w:rsid w:val="00C966E4"/>
    <w:rsid w:val="00C96B77"/>
    <w:rsid w:val="00C96BCC"/>
    <w:rsid w:val="00C972B6"/>
    <w:rsid w:val="00C979F9"/>
    <w:rsid w:val="00C97C62"/>
    <w:rsid w:val="00C97D12"/>
    <w:rsid w:val="00CA00BF"/>
    <w:rsid w:val="00CA0D2E"/>
    <w:rsid w:val="00CA134B"/>
    <w:rsid w:val="00CA1733"/>
    <w:rsid w:val="00CA1C4D"/>
    <w:rsid w:val="00CA1C4E"/>
    <w:rsid w:val="00CA250B"/>
    <w:rsid w:val="00CA267B"/>
    <w:rsid w:val="00CA29E0"/>
    <w:rsid w:val="00CA32A0"/>
    <w:rsid w:val="00CA33FE"/>
    <w:rsid w:val="00CA3A73"/>
    <w:rsid w:val="00CA4A97"/>
    <w:rsid w:val="00CA501A"/>
    <w:rsid w:val="00CA5056"/>
    <w:rsid w:val="00CA5219"/>
    <w:rsid w:val="00CA53E8"/>
    <w:rsid w:val="00CA54B2"/>
    <w:rsid w:val="00CA5E75"/>
    <w:rsid w:val="00CA66D8"/>
    <w:rsid w:val="00CA6762"/>
    <w:rsid w:val="00CA6B0F"/>
    <w:rsid w:val="00CA6BA0"/>
    <w:rsid w:val="00CA7219"/>
    <w:rsid w:val="00CA731E"/>
    <w:rsid w:val="00CA766E"/>
    <w:rsid w:val="00CA79F7"/>
    <w:rsid w:val="00CB0A2A"/>
    <w:rsid w:val="00CB0E3A"/>
    <w:rsid w:val="00CB10C0"/>
    <w:rsid w:val="00CB1743"/>
    <w:rsid w:val="00CB1752"/>
    <w:rsid w:val="00CB210B"/>
    <w:rsid w:val="00CB23C3"/>
    <w:rsid w:val="00CB2460"/>
    <w:rsid w:val="00CB24CA"/>
    <w:rsid w:val="00CB25CB"/>
    <w:rsid w:val="00CB27ED"/>
    <w:rsid w:val="00CB2A99"/>
    <w:rsid w:val="00CB2D59"/>
    <w:rsid w:val="00CB2E73"/>
    <w:rsid w:val="00CB3B7C"/>
    <w:rsid w:val="00CB43FA"/>
    <w:rsid w:val="00CB4A85"/>
    <w:rsid w:val="00CB536F"/>
    <w:rsid w:val="00CB53C1"/>
    <w:rsid w:val="00CB5693"/>
    <w:rsid w:val="00CB5C90"/>
    <w:rsid w:val="00CB6436"/>
    <w:rsid w:val="00CB6782"/>
    <w:rsid w:val="00CB6E0E"/>
    <w:rsid w:val="00CB6E80"/>
    <w:rsid w:val="00CB74FF"/>
    <w:rsid w:val="00CB7791"/>
    <w:rsid w:val="00CB786F"/>
    <w:rsid w:val="00CB7B94"/>
    <w:rsid w:val="00CC01A3"/>
    <w:rsid w:val="00CC02C5"/>
    <w:rsid w:val="00CC0A47"/>
    <w:rsid w:val="00CC0A7A"/>
    <w:rsid w:val="00CC0A88"/>
    <w:rsid w:val="00CC0C66"/>
    <w:rsid w:val="00CC0CA3"/>
    <w:rsid w:val="00CC0D7C"/>
    <w:rsid w:val="00CC1983"/>
    <w:rsid w:val="00CC21E2"/>
    <w:rsid w:val="00CC2302"/>
    <w:rsid w:val="00CC38D8"/>
    <w:rsid w:val="00CC444E"/>
    <w:rsid w:val="00CC490E"/>
    <w:rsid w:val="00CC4D1A"/>
    <w:rsid w:val="00CC5113"/>
    <w:rsid w:val="00CC531E"/>
    <w:rsid w:val="00CC5D42"/>
    <w:rsid w:val="00CC638F"/>
    <w:rsid w:val="00CC6787"/>
    <w:rsid w:val="00CC6955"/>
    <w:rsid w:val="00CC6B6F"/>
    <w:rsid w:val="00CC6C1A"/>
    <w:rsid w:val="00CC6C50"/>
    <w:rsid w:val="00CC6D62"/>
    <w:rsid w:val="00CC7106"/>
    <w:rsid w:val="00CC7118"/>
    <w:rsid w:val="00CC76F0"/>
    <w:rsid w:val="00CC77C1"/>
    <w:rsid w:val="00CC7D3D"/>
    <w:rsid w:val="00CD0EA5"/>
    <w:rsid w:val="00CD0F94"/>
    <w:rsid w:val="00CD12B0"/>
    <w:rsid w:val="00CD13B7"/>
    <w:rsid w:val="00CD1C73"/>
    <w:rsid w:val="00CD21C0"/>
    <w:rsid w:val="00CD2A91"/>
    <w:rsid w:val="00CD2FC0"/>
    <w:rsid w:val="00CD351A"/>
    <w:rsid w:val="00CD360D"/>
    <w:rsid w:val="00CD42C6"/>
    <w:rsid w:val="00CD468D"/>
    <w:rsid w:val="00CD492E"/>
    <w:rsid w:val="00CD58BD"/>
    <w:rsid w:val="00CD5B11"/>
    <w:rsid w:val="00CD64A9"/>
    <w:rsid w:val="00CD652F"/>
    <w:rsid w:val="00CD65FC"/>
    <w:rsid w:val="00CD73AB"/>
    <w:rsid w:val="00CD753C"/>
    <w:rsid w:val="00CD7D96"/>
    <w:rsid w:val="00CE009F"/>
    <w:rsid w:val="00CE05A3"/>
    <w:rsid w:val="00CE0887"/>
    <w:rsid w:val="00CE13F8"/>
    <w:rsid w:val="00CE1B50"/>
    <w:rsid w:val="00CE1ED7"/>
    <w:rsid w:val="00CE2099"/>
    <w:rsid w:val="00CE2472"/>
    <w:rsid w:val="00CE2981"/>
    <w:rsid w:val="00CE2A17"/>
    <w:rsid w:val="00CE2D7B"/>
    <w:rsid w:val="00CE33E9"/>
    <w:rsid w:val="00CE373A"/>
    <w:rsid w:val="00CE4058"/>
    <w:rsid w:val="00CE43BD"/>
    <w:rsid w:val="00CE469C"/>
    <w:rsid w:val="00CE47D3"/>
    <w:rsid w:val="00CE485F"/>
    <w:rsid w:val="00CE48DE"/>
    <w:rsid w:val="00CE5996"/>
    <w:rsid w:val="00CE59E4"/>
    <w:rsid w:val="00CE5C12"/>
    <w:rsid w:val="00CE601C"/>
    <w:rsid w:val="00CE69FC"/>
    <w:rsid w:val="00CE6C49"/>
    <w:rsid w:val="00CE6D31"/>
    <w:rsid w:val="00CE707D"/>
    <w:rsid w:val="00CE7179"/>
    <w:rsid w:val="00CE7525"/>
    <w:rsid w:val="00CE756D"/>
    <w:rsid w:val="00CF02E4"/>
    <w:rsid w:val="00CF0426"/>
    <w:rsid w:val="00CF08B8"/>
    <w:rsid w:val="00CF0B28"/>
    <w:rsid w:val="00CF0DA7"/>
    <w:rsid w:val="00CF128D"/>
    <w:rsid w:val="00CF129A"/>
    <w:rsid w:val="00CF15CA"/>
    <w:rsid w:val="00CF17DA"/>
    <w:rsid w:val="00CF1D87"/>
    <w:rsid w:val="00CF1DAF"/>
    <w:rsid w:val="00CF1DCB"/>
    <w:rsid w:val="00CF2440"/>
    <w:rsid w:val="00CF292F"/>
    <w:rsid w:val="00CF305F"/>
    <w:rsid w:val="00CF324F"/>
    <w:rsid w:val="00CF3751"/>
    <w:rsid w:val="00CF3B07"/>
    <w:rsid w:val="00CF3BF6"/>
    <w:rsid w:val="00CF4C6E"/>
    <w:rsid w:val="00CF4D1A"/>
    <w:rsid w:val="00CF5267"/>
    <w:rsid w:val="00CF5349"/>
    <w:rsid w:val="00CF5358"/>
    <w:rsid w:val="00CF55B7"/>
    <w:rsid w:val="00CF5EF2"/>
    <w:rsid w:val="00CF74D1"/>
    <w:rsid w:val="00CF788A"/>
    <w:rsid w:val="00CF7A69"/>
    <w:rsid w:val="00D004C2"/>
    <w:rsid w:val="00D011F4"/>
    <w:rsid w:val="00D01244"/>
    <w:rsid w:val="00D01540"/>
    <w:rsid w:val="00D018EF"/>
    <w:rsid w:val="00D01C32"/>
    <w:rsid w:val="00D025EF"/>
    <w:rsid w:val="00D026FE"/>
    <w:rsid w:val="00D030A8"/>
    <w:rsid w:val="00D037A3"/>
    <w:rsid w:val="00D03EC9"/>
    <w:rsid w:val="00D03FAF"/>
    <w:rsid w:val="00D044E2"/>
    <w:rsid w:val="00D04615"/>
    <w:rsid w:val="00D04B6D"/>
    <w:rsid w:val="00D04E47"/>
    <w:rsid w:val="00D0503F"/>
    <w:rsid w:val="00D051A5"/>
    <w:rsid w:val="00D05490"/>
    <w:rsid w:val="00D0557B"/>
    <w:rsid w:val="00D058E3"/>
    <w:rsid w:val="00D05940"/>
    <w:rsid w:val="00D05C6E"/>
    <w:rsid w:val="00D05F7C"/>
    <w:rsid w:val="00D06597"/>
    <w:rsid w:val="00D06F20"/>
    <w:rsid w:val="00D06F22"/>
    <w:rsid w:val="00D07289"/>
    <w:rsid w:val="00D07A82"/>
    <w:rsid w:val="00D07F3F"/>
    <w:rsid w:val="00D10981"/>
    <w:rsid w:val="00D10CF1"/>
    <w:rsid w:val="00D10D78"/>
    <w:rsid w:val="00D10F72"/>
    <w:rsid w:val="00D116AC"/>
    <w:rsid w:val="00D118AA"/>
    <w:rsid w:val="00D11D03"/>
    <w:rsid w:val="00D120C9"/>
    <w:rsid w:val="00D1251C"/>
    <w:rsid w:val="00D12D2F"/>
    <w:rsid w:val="00D12DF6"/>
    <w:rsid w:val="00D13514"/>
    <w:rsid w:val="00D135F9"/>
    <w:rsid w:val="00D136BC"/>
    <w:rsid w:val="00D137C7"/>
    <w:rsid w:val="00D1381A"/>
    <w:rsid w:val="00D139ED"/>
    <w:rsid w:val="00D13ACC"/>
    <w:rsid w:val="00D13D13"/>
    <w:rsid w:val="00D13FF7"/>
    <w:rsid w:val="00D1458A"/>
    <w:rsid w:val="00D14CB1"/>
    <w:rsid w:val="00D15013"/>
    <w:rsid w:val="00D15033"/>
    <w:rsid w:val="00D1556D"/>
    <w:rsid w:val="00D167D9"/>
    <w:rsid w:val="00D17141"/>
    <w:rsid w:val="00D17334"/>
    <w:rsid w:val="00D173D4"/>
    <w:rsid w:val="00D17ECE"/>
    <w:rsid w:val="00D2008C"/>
    <w:rsid w:val="00D20385"/>
    <w:rsid w:val="00D20837"/>
    <w:rsid w:val="00D208F7"/>
    <w:rsid w:val="00D2112A"/>
    <w:rsid w:val="00D2139C"/>
    <w:rsid w:val="00D21E42"/>
    <w:rsid w:val="00D22863"/>
    <w:rsid w:val="00D22FFD"/>
    <w:rsid w:val="00D239A9"/>
    <w:rsid w:val="00D240A2"/>
    <w:rsid w:val="00D2519F"/>
    <w:rsid w:val="00D25494"/>
    <w:rsid w:val="00D26426"/>
    <w:rsid w:val="00D2672A"/>
    <w:rsid w:val="00D27725"/>
    <w:rsid w:val="00D27AC7"/>
    <w:rsid w:val="00D27C48"/>
    <w:rsid w:val="00D30445"/>
    <w:rsid w:val="00D30917"/>
    <w:rsid w:val="00D30DD9"/>
    <w:rsid w:val="00D310AF"/>
    <w:rsid w:val="00D31222"/>
    <w:rsid w:val="00D3151A"/>
    <w:rsid w:val="00D31788"/>
    <w:rsid w:val="00D3224D"/>
    <w:rsid w:val="00D324FD"/>
    <w:rsid w:val="00D32C7D"/>
    <w:rsid w:val="00D3330B"/>
    <w:rsid w:val="00D3351B"/>
    <w:rsid w:val="00D335F7"/>
    <w:rsid w:val="00D33D0C"/>
    <w:rsid w:val="00D33F52"/>
    <w:rsid w:val="00D3463D"/>
    <w:rsid w:val="00D3467B"/>
    <w:rsid w:val="00D34916"/>
    <w:rsid w:val="00D34C49"/>
    <w:rsid w:val="00D34EAE"/>
    <w:rsid w:val="00D35091"/>
    <w:rsid w:val="00D351E6"/>
    <w:rsid w:val="00D3525C"/>
    <w:rsid w:val="00D35BA2"/>
    <w:rsid w:val="00D35E1B"/>
    <w:rsid w:val="00D361AE"/>
    <w:rsid w:val="00D3639B"/>
    <w:rsid w:val="00D368FA"/>
    <w:rsid w:val="00D36CB6"/>
    <w:rsid w:val="00D3760F"/>
    <w:rsid w:val="00D378CF"/>
    <w:rsid w:val="00D4002C"/>
    <w:rsid w:val="00D402BB"/>
    <w:rsid w:val="00D402F8"/>
    <w:rsid w:val="00D4038D"/>
    <w:rsid w:val="00D404C4"/>
    <w:rsid w:val="00D407A0"/>
    <w:rsid w:val="00D40E04"/>
    <w:rsid w:val="00D410B5"/>
    <w:rsid w:val="00D416C5"/>
    <w:rsid w:val="00D42470"/>
    <w:rsid w:val="00D42D07"/>
    <w:rsid w:val="00D432E1"/>
    <w:rsid w:val="00D43520"/>
    <w:rsid w:val="00D4369A"/>
    <w:rsid w:val="00D44141"/>
    <w:rsid w:val="00D4418B"/>
    <w:rsid w:val="00D44B84"/>
    <w:rsid w:val="00D44ED8"/>
    <w:rsid w:val="00D45143"/>
    <w:rsid w:val="00D45B62"/>
    <w:rsid w:val="00D45BB9"/>
    <w:rsid w:val="00D45FC7"/>
    <w:rsid w:val="00D4797A"/>
    <w:rsid w:val="00D47A3F"/>
    <w:rsid w:val="00D47A53"/>
    <w:rsid w:val="00D47EF1"/>
    <w:rsid w:val="00D47F6B"/>
    <w:rsid w:val="00D5024B"/>
    <w:rsid w:val="00D503A8"/>
    <w:rsid w:val="00D50516"/>
    <w:rsid w:val="00D507DD"/>
    <w:rsid w:val="00D50B3B"/>
    <w:rsid w:val="00D50FA7"/>
    <w:rsid w:val="00D513D4"/>
    <w:rsid w:val="00D52A91"/>
    <w:rsid w:val="00D52AE8"/>
    <w:rsid w:val="00D52B01"/>
    <w:rsid w:val="00D52DDA"/>
    <w:rsid w:val="00D532F9"/>
    <w:rsid w:val="00D537BD"/>
    <w:rsid w:val="00D53A37"/>
    <w:rsid w:val="00D53AF8"/>
    <w:rsid w:val="00D53D65"/>
    <w:rsid w:val="00D54285"/>
    <w:rsid w:val="00D54D9F"/>
    <w:rsid w:val="00D54FB7"/>
    <w:rsid w:val="00D5559C"/>
    <w:rsid w:val="00D55D3E"/>
    <w:rsid w:val="00D5627D"/>
    <w:rsid w:val="00D56654"/>
    <w:rsid w:val="00D56F3D"/>
    <w:rsid w:val="00D571AB"/>
    <w:rsid w:val="00D573C3"/>
    <w:rsid w:val="00D57740"/>
    <w:rsid w:val="00D57924"/>
    <w:rsid w:val="00D57C52"/>
    <w:rsid w:val="00D60128"/>
    <w:rsid w:val="00D60422"/>
    <w:rsid w:val="00D6088A"/>
    <w:rsid w:val="00D60D81"/>
    <w:rsid w:val="00D60F26"/>
    <w:rsid w:val="00D61059"/>
    <w:rsid w:val="00D61169"/>
    <w:rsid w:val="00D61A41"/>
    <w:rsid w:val="00D61BE9"/>
    <w:rsid w:val="00D61D17"/>
    <w:rsid w:val="00D62448"/>
    <w:rsid w:val="00D62675"/>
    <w:rsid w:val="00D626DA"/>
    <w:rsid w:val="00D629D5"/>
    <w:rsid w:val="00D62C8C"/>
    <w:rsid w:val="00D62D83"/>
    <w:rsid w:val="00D62E25"/>
    <w:rsid w:val="00D630B3"/>
    <w:rsid w:val="00D63309"/>
    <w:rsid w:val="00D633A3"/>
    <w:rsid w:val="00D634EF"/>
    <w:rsid w:val="00D6360F"/>
    <w:rsid w:val="00D63AE1"/>
    <w:rsid w:val="00D6452A"/>
    <w:rsid w:val="00D64A3B"/>
    <w:rsid w:val="00D64DEE"/>
    <w:rsid w:val="00D64F61"/>
    <w:rsid w:val="00D65004"/>
    <w:rsid w:val="00D652B0"/>
    <w:rsid w:val="00D65404"/>
    <w:rsid w:val="00D65C30"/>
    <w:rsid w:val="00D65DAD"/>
    <w:rsid w:val="00D664D4"/>
    <w:rsid w:val="00D66565"/>
    <w:rsid w:val="00D66DDA"/>
    <w:rsid w:val="00D66E66"/>
    <w:rsid w:val="00D67C36"/>
    <w:rsid w:val="00D70179"/>
    <w:rsid w:val="00D702EF"/>
    <w:rsid w:val="00D7068E"/>
    <w:rsid w:val="00D706DF"/>
    <w:rsid w:val="00D70A9D"/>
    <w:rsid w:val="00D711D5"/>
    <w:rsid w:val="00D711E4"/>
    <w:rsid w:val="00D71555"/>
    <w:rsid w:val="00D7166B"/>
    <w:rsid w:val="00D716A2"/>
    <w:rsid w:val="00D71A3A"/>
    <w:rsid w:val="00D71A46"/>
    <w:rsid w:val="00D72158"/>
    <w:rsid w:val="00D723AE"/>
    <w:rsid w:val="00D72407"/>
    <w:rsid w:val="00D725AB"/>
    <w:rsid w:val="00D728B6"/>
    <w:rsid w:val="00D73471"/>
    <w:rsid w:val="00D735B2"/>
    <w:rsid w:val="00D73C3F"/>
    <w:rsid w:val="00D73DCA"/>
    <w:rsid w:val="00D7408A"/>
    <w:rsid w:val="00D747D9"/>
    <w:rsid w:val="00D74970"/>
    <w:rsid w:val="00D74C74"/>
    <w:rsid w:val="00D74ED2"/>
    <w:rsid w:val="00D75216"/>
    <w:rsid w:val="00D7562E"/>
    <w:rsid w:val="00D75CF0"/>
    <w:rsid w:val="00D75D3D"/>
    <w:rsid w:val="00D76CF4"/>
    <w:rsid w:val="00D76FAC"/>
    <w:rsid w:val="00D771EC"/>
    <w:rsid w:val="00D7761F"/>
    <w:rsid w:val="00D77650"/>
    <w:rsid w:val="00D77C7F"/>
    <w:rsid w:val="00D803D2"/>
    <w:rsid w:val="00D80663"/>
    <w:rsid w:val="00D808B7"/>
    <w:rsid w:val="00D80B45"/>
    <w:rsid w:val="00D80CA8"/>
    <w:rsid w:val="00D81821"/>
    <w:rsid w:val="00D81897"/>
    <w:rsid w:val="00D81951"/>
    <w:rsid w:val="00D81F13"/>
    <w:rsid w:val="00D81FEA"/>
    <w:rsid w:val="00D8201B"/>
    <w:rsid w:val="00D82078"/>
    <w:rsid w:val="00D823FB"/>
    <w:rsid w:val="00D8249E"/>
    <w:rsid w:val="00D82636"/>
    <w:rsid w:val="00D829FF"/>
    <w:rsid w:val="00D82F42"/>
    <w:rsid w:val="00D832FE"/>
    <w:rsid w:val="00D833EA"/>
    <w:rsid w:val="00D83545"/>
    <w:rsid w:val="00D83934"/>
    <w:rsid w:val="00D83A48"/>
    <w:rsid w:val="00D83E09"/>
    <w:rsid w:val="00D83EE9"/>
    <w:rsid w:val="00D84541"/>
    <w:rsid w:val="00D8459C"/>
    <w:rsid w:val="00D8473D"/>
    <w:rsid w:val="00D849FD"/>
    <w:rsid w:val="00D84A3D"/>
    <w:rsid w:val="00D84B56"/>
    <w:rsid w:val="00D85635"/>
    <w:rsid w:val="00D8589E"/>
    <w:rsid w:val="00D858CF"/>
    <w:rsid w:val="00D85FD3"/>
    <w:rsid w:val="00D8684D"/>
    <w:rsid w:val="00D86E90"/>
    <w:rsid w:val="00D878E3"/>
    <w:rsid w:val="00D90CA5"/>
    <w:rsid w:val="00D913F0"/>
    <w:rsid w:val="00D91666"/>
    <w:rsid w:val="00D91694"/>
    <w:rsid w:val="00D918B4"/>
    <w:rsid w:val="00D91F81"/>
    <w:rsid w:val="00D9207C"/>
    <w:rsid w:val="00D920A3"/>
    <w:rsid w:val="00D9212B"/>
    <w:rsid w:val="00D92184"/>
    <w:rsid w:val="00D9222B"/>
    <w:rsid w:val="00D927CA"/>
    <w:rsid w:val="00D92CA4"/>
    <w:rsid w:val="00D9306B"/>
    <w:rsid w:val="00D9319B"/>
    <w:rsid w:val="00D93B93"/>
    <w:rsid w:val="00D94159"/>
    <w:rsid w:val="00D94719"/>
    <w:rsid w:val="00D94C87"/>
    <w:rsid w:val="00D94E57"/>
    <w:rsid w:val="00D956AE"/>
    <w:rsid w:val="00D95A36"/>
    <w:rsid w:val="00D95E4B"/>
    <w:rsid w:val="00D96E1A"/>
    <w:rsid w:val="00D97068"/>
    <w:rsid w:val="00D97153"/>
    <w:rsid w:val="00D97DCF"/>
    <w:rsid w:val="00DA0167"/>
    <w:rsid w:val="00DA02F5"/>
    <w:rsid w:val="00DA05C7"/>
    <w:rsid w:val="00DA1539"/>
    <w:rsid w:val="00DA176C"/>
    <w:rsid w:val="00DA1C3E"/>
    <w:rsid w:val="00DA1E10"/>
    <w:rsid w:val="00DA1EA9"/>
    <w:rsid w:val="00DA2157"/>
    <w:rsid w:val="00DA23F5"/>
    <w:rsid w:val="00DA325B"/>
    <w:rsid w:val="00DA356D"/>
    <w:rsid w:val="00DA38DF"/>
    <w:rsid w:val="00DA3E2E"/>
    <w:rsid w:val="00DA407E"/>
    <w:rsid w:val="00DA41FF"/>
    <w:rsid w:val="00DA44E2"/>
    <w:rsid w:val="00DA4872"/>
    <w:rsid w:val="00DA49F6"/>
    <w:rsid w:val="00DA4CA2"/>
    <w:rsid w:val="00DA4EA0"/>
    <w:rsid w:val="00DA512E"/>
    <w:rsid w:val="00DA552D"/>
    <w:rsid w:val="00DA5573"/>
    <w:rsid w:val="00DA5B7D"/>
    <w:rsid w:val="00DA60F6"/>
    <w:rsid w:val="00DA69D0"/>
    <w:rsid w:val="00DA6CDC"/>
    <w:rsid w:val="00DA6D12"/>
    <w:rsid w:val="00DA6F19"/>
    <w:rsid w:val="00DA7668"/>
    <w:rsid w:val="00DA7906"/>
    <w:rsid w:val="00DA7BF8"/>
    <w:rsid w:val="00DB0EFC"/>
    <w:rsid w:val="00DB1FEB"/>
    <w:rsid w:val="00DB2333"/>
    <w:rsid w:val="00DB257C"/>
    <w:rsid w:val="00DB2C1A"/>
    <w:rsid w:val="00DB2FA1"/>
    <w:rsid w:val="00DB33E3"/>
    <w:rsid w:val="00DB42ED"/>
    <w:rsid w:val="00DB4506"/>
    <w:rsid w:val="00DB4607"/>
    <w:rsid w:val="00DB495B"/>
    <w:rsid w:val="00DB5385"/>
    <w:rsid w:val="00DB5D1A"/>
    <w:rsid w:val="00DB5F23"/>
    <w:rsid w:val="00DB5FF0"/>
    <w:rsid w:val="00DB60D4"/>
    <w:rsid w:val="00DB6970"/>
    <w:rsid w:val="00DB6B3A"/>
    <w:rsid w:val="00DB6B4C"/>
    <w:rsid w:val="00DB6ED1"/>
    <w:rsid w:val="00DC00DB"/>
    <w:rsid w:val="00DC01D5"/>
    <w:rsid w:val="00DC04B4"/>
    <w:rsid w:val="00DC06A6"/>
    <w:rsid w:val="00DC06E7"/>
    <w:rsid w:val="00DC10EB"/>
    <w:rsid w:val="00DC1D3F"/>
    <w:rsid w:val="00DC1ECB"/>
    <w:rsid w:val="00DC1FB3"/>
    <w:rsid w:val="00DC2049"/>
    <w:rsid w:val="00DC218E"/>
    <w:rsid w:val="00DC247C"/>
    <w:rsid w:val="00DC26EC"/>
    <w:rsid w:val="00DC270C"/>
    <w:rsid w:val="00DC293A"/>
    <w:rsid w:val="00DC2C74"/>
    <w:rsid w:val="00DC2DC8"/>
    <w:rsid w:val="00DC2F76"/>
    <w:rsid w:val="00DC39AF"/>
    <w:rsid w:val="00DC4258"/>
    <w:rsid w:val="00DC450E"/>
    <w:rsid w:val="00DC55E6"/>
    <w:rsid w:val="00DC5B08"/>
    <w:rsid w:val="00DC66D8"/>
    <w:rsid w:val="00DC6A18"/>
    <w:rsid w:val="00DC6BBC"/>
    <w:rsid w:val="00DC718B"/>
    <w:rsid w:val="00DC7412"/>
    <w:rsid w:val="00DC76DE"/>
    <w:rsid w:val="00DC7B04"/>
    <w:rsid w:val="00DC7E17"/>
    <w:rsid w:val="00DC7F18"/>
    <w:rsid w:val="00DD001A"/>
    <w:rsid w:val="00DD01E6"/>
    <w:rsid w:val="00DD0B96"/>
    <w:rsid w:val="00DD0FE6"/>
    <w:rsid w:val="00DD1060"/>
    <w:rsid w:val="00DD1B9F"/>
    <w:rsid w:val="00DD2837"/>
    <w:rsid w:val="00DD2A4F"/>
    <w:rsid w:val="00DD2BBC"/>
    <w:rsid w:val="00DD2EB5"/>
    <w:rsid w:val="00DD3072"/>
    <w:rsid w:val="00DD3492"/>
    <w:rsid w:val="00DD3496"/>
    <w:rsid w:val="00DD49CC"/>
    <w:rsid w:val="00DD4EE2"/>
    <w:rsid w:val="00DD503F"/>
    <w:rsid w:val="00DD5156"/>
    <w:rsid w:val="00DD5164"/>
    <w:rsid w:val="00DD52BE"/>
    <w:rsid w:val="00DD561D"/>
    <w:rsid w:val="00DD5EDD"/>
    <w:rsid w:val="00DD5F9B"/>
    <w:rsid w:val="00DD6629"/>
    <w:rsid w:val="00DD6B6D"/>
    <w:rsid w:val="00DD746A"/>
    <w:rsid w:val="00DE059F"/>
    <w:rsid w:val="00DE064B"/>
    <w:rsid w:val="00DE0A30"/>
    <w:rsid w:val="00DE15E1"/>
    <w:rsid w:val="00DE160E"/>
    <w:rsid w:val="00DE1685"/>
    <w:rsid w:val="00DE16DC"/>
    <w:rsid w:val="00DE186E"/>
    <w:rsid w:val="00DE1BD7"/>
    <w:rsid w:val="00DE20E6"/>
    <w:rsid w:val="00DE23EF"/>
    <w:rsid w:val="00DE2AB8"/>
    <w:rsid w:val="00DE2D3D"/>
    <w:rsid w:val="00DE375E"/>
    <w:rsid w:val="00DE37A4"/>
    <w:rsid w:val="00DE3A3B"/>
    <w:rsid w:val="00DE3DFA"/>
    <w:rsid w:val="00DE3ED6"/>
    <w:rsid w:val="00DE41B6"/>
    <w:rsid w:val="00DE45FE"/>
    <w:rsid w:val="00DE469D"/>
    <w:rsid w:val="00DE476B"/>
    <w:rsid w:val="00DE4DA3"/>
    <w:rsid w:val="00DE4F12"/>
    <w:rsid w:val="00DE5B64"/>
    <w:rsid w:val="00DE5E27"/>
    <w:rsid w:val="00DE5E90"/>
    <w:rsid w:val="00DE5F89"/>
    <w:rsid w:val="00DE6EF9"/>
    <w:rsid w:val="00DE775C"/>
    <w:rsid w:val="00DF09C3"/>
    <w:rsid w:val="00DF0B6D"/>
    <w:rsid w:val="00DF0C11"/>
    <w:rsid w:val="00DF0E28"/>
    <w:rsid w:val="00DF0F81"/>
    <w:rsid w:val="00DF189A"/>
    <w:rsid w:val="00DF2155"/>
    <w:rsid w:val="00DF2184"/>
    <w:rsid w:val="00DF2A20"/>
    <w:rsid w:val="00DF2D1A"/>
    <w:rsid w:val="00DF2E44"/>
    <w:rsid w:val="00DF3015"/>
    <w:rsid w:val="00DF31FC"/>
    <w:rsid w:val="00DF37D2"/>
    <w:rsid w:val="00DF3B57"/>
    <w:rsid w:val="00DF4617"/>
    <w:rsid w:val="00DF4D42"/>
    <w:rsid w:val="00DF5E16"/>
    <w:rsid w:val="00DF5F15"/>
    <w:rsid w:val="00DF633C"/>
    <w:rsid w:val="00DF6D81"/>
    <w:rsid w:val="00DF75FE"/>
    <w:rsid w:val="00E00032"/>
    <w:rsid w:val="00E00E37"/>
    <w:rsid w:val="00E01428"/>
    <w:rsid w:val="00E01654"/>
    <w:rsid w:val="00E01656"/>
    <w:rsid w:val="00E0178E"/>
    <w:rsid w:val="00E01C1C"/>
    <w:rsid w:val="00E01C81"/>
    <w:rsid w:val="00E01DDD"/>
    <w:rsid w:val="00E0214E"/>
    <w:rsid w:val="00E022AF"/>
    <w:rsid w:val="00E02906"/>
    <w:rsid w:val="00E02D7B"/>
    <w:rsid w:val="00E02E0C"/>
    <w:rsid w:val="00E02ECE"/>
    <w:rsid w:val="00E03312"/>
    <w:rsid w:val="00E0338E"/>
    <w:rsid w:val="00E03C25"/>
    <w:rsid w:val="00E03CB0"/>
    <w:rsid w:val="00E04785"/>
    <w:rsid w:val="00E049EE"/>
    <w:rsid w:val="00E04E22"/>
    <w:rsid w:val="00E05189"/>
    <w:rsid w:val="00E0548D"/>
    <w:rsid w:val="00E056C4"/>
    <w:rsid w:val="00E05A28"/>
    <w:rsid w:val="00E05CD4"/>
    <w:rsid w:val="00E06018"/>
    <w:rsid w:val="00E062AC"/>
    <w:rsid w:val="00E06891"/>
    <w:rsid w:val="00E06956"/>
    <w:rsid w:val="00E06DF7"/>
    <w:rsid w:val="00E06F46"/>
    <w:rsid w:val="00E07265"/>
    <w:rsid w:val="00E072F1"/>
    <w:rsid w:val="00E076C0"/>
    <w:rsid w:val="00E07785"/>
    <w:rsid w:val="00E0798D"/>
    <w:rsid w:val="00E07A58"/>
    <w:rsid w:val="00E07CCD"/>
    <w:rsid w:val="00E07D38"/>
    <w:rsid w:val="00E07D3B"/>
    <w:rsid w:val="00E10910"/>
    <w:rsid w:val="00E10A7E"/>
    <w:rsid w:val="00E11B5B"/>
    <w:rsid w:val="00E11F21"/>
    <w:rsid w:val="00E11FC7"/>
    <w:rsid w:val="00E1263C"/>
    <w:rsid w:val="00E12FFF"/>
    <w:rsid w:val="00E13099"/>
    <w:rsid w:val="00E13366"/>
    <w:rsid w:val="00E13392"/>
    <w:rsid w:val="00E13CDA"/>
    <w:rsid w:val="00E14432"/>
    <w:rsid w:val="00E150B6"/>
    <w:rsid w:val="00E1518C"/>
    <w:rsid w:val="00E152B1"/>
    <w:rsid w:val="00E1557B"/>
    <w:rsid w:val="00E1567A"/>
    <w:rsid w:val="00E1567B"/>
    <w:rsid w:val="00E15704"/>
    <w:rsid w:val="00E157B4"/>
    <w:rsid w:val="00E15EBE"/>
    <w:rsid w:val="00E16328"/>
    <w:rsid w:val="00E164EE"/>
    <w:rsid w:val="00E167A1"/>
    <w:rsid w:val="00E16A15"/>
    <w:rsid w:val="00E171AC"/>
    <w:rsid w:val="00E17590"/>
    <w:rsid w:val="00E17D81"/>
    <w:rsid w:val="00E2016A"/>
    <w:rsid w:val="00E20634"/>
    <w:rsid w:val="00E20E25"/>
    <w:rsid w:val="00E21211"/>
    <w:rsid w:val="00E215B0"/>
    <w:rsid w:val="00E21981"/>
    <w:rsid w:val="00E21AFD"/>
    <w:rsid w:val="00E21DCE"/>
    <w:rsid w:val="00E2209C"/>
    <w:rsid w:val="00E22E73"/>
    <w:rsid w:val="00E2345E"/>
    <w:rsid w:val="00E2349B"/>
    <w:rsid w:val="00E237FA"/>
    <w:rsid w:val="00E23888"/>
    <w:rsid w:val="00E238A0"/>
    <w:rsid w:val="00E23A4C"/>
    <w:rsid w:val="00E23D05"/>
    <w:rsid w:val="00E24344"/>
    <w:rsid w:val="00E24E64"/>
    <w:rsid w:val="00E254C3"/>
    <w:rsid w:val="00E2623E"/>
    <w:rsid w:val="00E269B3"/>
    <w:rsid w:val="00E26DA2"/>
    <w:rsid w:val="00E26EBE"/>
    <w:rsid w:val="00E26ECE"/>
    <w:rsid w:val="00E277CE"/>
    <w:rsid w:val="00E2784B"/>
    <w:rsid w:val="00E27AB6"/>
    <w:rsid w:val="00E27E82"/>
    <w:rsid w:val="00E30078"/>
    <w:rsid w:val="00E303D8"/>
    <w:rsid w:val="00E310A4"/>
    <w:rsid w:val="00E310D8"/>
    <w:rsid w:val="00E3127B"/>
    <w:rsid w:val="00E3208D"/>
    <w:rsid w:val="00E3243F"/>
    <w:rsid w:val="00E32990"/>
    <w:rsid w:val="00E32BE0"/>
    <w:rsid w:val="00E335A5"/>
    <w:rsid w:val="00E339F7"/>
    <w:rsid w:val="00E33B41"/>
    <w:rsid w:val="00E33B93"/>
    <w:rsid w:val="00E341A7"/>
    <w:rsid w:val="00E342A9"/>
    <w:rsid w:val="00E3582D"/>
    <w:rsid w:val="00E360BA"/>
    <w:rsid w:val="00E361B1"/>
    <w:rsid w:val="00E363B3"/>
    <w:rsid w:val="00E36611"/>
    <w:rsid w:val="00E36B66"/>
    <w:rsid w:val="00E376D6"/>
    <w:rsid w:val="00E4004F"/>
    <w:rsid w:val="00E400EE"/>
    <w:rsid w:val="00E4022D"/>
    <w:rsid w:val="00E405EC"/>
    <w:rsid w:val="00E40B16"/>
    <w:rsid w:val="00E40C0E"/>
    <w:rsid w:val="00E4167B"/>
    <w:rsid w:val="00E41817"/>
    <w:rsid w:val="00E4186F"/>
    <w:rsid w:val="00E418E3"/>
    <w:rsid w:val="00E42290"/>
    <w:rsid w:val="00E428D0"/>
    <w:rsid w:val="00E428E9"/>
    <w:rsid w:val="00E42CA7"/>
    <w:rsid w:val="00E42D96"/>
    <w:rsid w:val="00E42EAF"/>
    <w:rsid w:val="00E430C4"/>
    <w:rsid w:val="00E43276"/>
    <w:rsid w:val="00E43E4E"/>
    <w:rsid w:val="00E441AD"/>
    <w:rsid w:val="00E444A5"/>
    <w:rsid w:val="00E448AC"/>
    <w:rsid w:val="00E448DA"/>
    <w:rsid w:val="00E44A60"/>
    <w:rsid w:val="00E456B7"/>
    <w:rsid w:val="00E45790"/>
    <w:rsid w:val="00E457C7"/>
    <w:rsid w:val="00E45FD5"/>
    <w:rsid w:val="00E46202"/>
    <w:rsid w:val="00E462E6"/>
    <w:rsid w:val="00E46602"/>
    <w:rsid w:val="00E46618"/>
    <w:rsid w:val="00E46674"/>
    <w:rsid w:val="00E46A69"/>
    <w:rsid w:val="00E46B71"/>
    <w:rsid w:val="00E472EA"/>
    <w:rsid w:val="00E47635"/>
    <w:rsid w:val="00E479C5"/>
    <w:rsid w:val="00E47D75"/>
    <w:rsid w:val="00E47FB4"/>
    <w:rsid w:val="00E5092B"/>
    <w:rsid w:val="00E50CF8"/>
    <w:rsid w:val="00E512AE"/>
    <w:rsid w:val="00E516E6"/>
    <w:rsid w:val="00E51E04"/>
    <w:rsid w:val="00E51EC7"/>
    <w:rsid w:val="00E5215A"/>
    <w:rsid w:val="00E52353"/>
    <w:rsid w:val="00E52362"/>
    <w:rsid w:val="00E523FD"/>
    <w:rsid w:val="00E5258F"/>
    <w:rsid w:val="00E528F2"/>
    <w:rsid w:val="00E52C19"/>
    <w:rsid w:val="00E53238"/>
    <w:rsid w:val="00E535A0"/>
    <w:rsid w:val="00E53705"/>
    <w:rsid w:val="00E53964"/>
    <w:rsid w:val="00E539BE"/>
    <w:rsid w:val="00E53E6F"/>
    <w:rsid w:val="00E53E9C"/>
    <w:rsid w:val="00E53FD2"/>
    <w:rsid w:val="00E54014"/>
    <w:rsid w:val="00E54177"/>
    <w:rsid w:val="00E544A0"/>
    <w:rsid w:val="00E544A8"/>
    <w:rsid w:val="00E54AFD"/>
    <w:rsid w:val="00E54BD8"/>
    <w:rsid w:val="00E54BDA"/>
    <w:rsid w:val="00E54C42"/>
    <w:rsid w:val="00E54D92"/>
    <w:rsid w:val="00E54E97"/>
    <w:rsid w:val="00E5518A"/>
    <w:rsid w:val="00E557D7"/>
    <w:rsid w:val="00E55AB1"/>
    <w:rsid w:val="00E55B12"/>
    <w:rsid w:val="00E55EC6"/>
    <w:rsid w:val="00E567CD"/>
    <w:rsid w:val="00E56A5B"/>
    <w:rsid w:val="00E56C92"/>
    <w:rsid w:val="00E57087"/>
    <w:rsid w:val="00E570C7"/>
    <w:rsid w:val="00E570C8"/>
    <w:rsid w:val="00E57466"/>
    <w:rsid w:val="00E57729"/>
    <w:rsid w:val="00E57807"/>
    <w:rsid w:val="00E5796E"/>
    <w:rsid w:val="00E57F48"/>
    <w:rsid w:val="00E606D5"/>
    <w:rsid w:val="00E60733"/>
    <w:rsid w:val="00E60E1D"/>
    <w:rsid w:val="00E60FE8"/>
    <w:rsid w:val="00E6156B"/>
    <w:rsid w:val="00E617C7"/>
    <w:rsid w:val="00E61F8C"/>
    <w:rsid w:val="00E62438"/>
    <w:rsid w:val="00E62C37"/>
    <w:rsid w:val="00E63320"/>
    <w:rsid w:val="00E63632"/>
    <w:rsid w:val="00E63659"/>
    <w:rsid w:val="00E6373E"/>
    <w:rsid w:val="00E643B4"/>
    <w:rsid w:val="00E6448A"/>
    <w:rsid w:val="00E64890"/>
    <w:rsid w:val="00E64923"/>
    <w:rsid w:val="00E64F85"/>
    <w:rsid w:val="00E654B1"/>
    <w:rsid w:val="00E65942"/>
    <w:rsid w:val="00E65B63"/>
    <w:rsid w:val="00E663F4"/>
    <w:rsid w:val="00E663F8"/>
    <w:rsid w:val="00E66590"/>
    <w:rsid w:val="00E666F3"/>
    <w:rsid w:val="00E66B5A"/>
    <w:rsid w:val="00E67146"/>
    <w:rsid w:val="00E672D6"/>
    <w:rsid w:val="00E67471"/>
    <w:rsid w:val="00E70402"/>
    <w:rsid w:val="00E7064C"/>
    <w:rsid w:val="00E70F41"/>
    <w:rsid w:val="00E71394"/>
    <w:rsid w:val="00E7169A"/>
    <w:rsid w:val="00E71C65"/>
    <w:rsid w:val="00E72A0B"/>
    <w:rsid w:val="00E72B71"/>
    <w:rsid w:val="00E73414"/>
    <w:rsid w:val="00E73A96"/>
    <w:rsid w:val="00E7419D"/>
    <w:rsid w:val="00E74414"/>
    <w:rsid w:val="00E7463F"/>
    <w:rsid w:val="00E74767"/>
    <w:rsid w:val="00E74783"/>
    <w:rsid w:val="00E74832"/>
    <w:rsid w:val="00E74EA3"/>
    <w:rsid w:val="00E74F7F"/>
    <w:rsid w:val="00E750B2"/>
    <w:rsid w:val="00E751E7"/>
    <w:rsid w:val="00E752E0"/>
    <w:rsid w:val="00E7554F"/>
    <w:rsid w:val="00E757D7"/>
    <w:rsid w:val="00E75D9A"/>
    <w:rsid w:val="00E76393"/>
    <w:rsid w:val="00E76BE3"/>
    <w:rsid w:val="00E770AA"/>
    <w:rsid w:val="00E7790D"/>
    <w:rsid w:val="00E77C90"/>
    <w:rsid w:val="00E805D5"/>
    <w:rsid w:val="00E8083F"/>
    <w:rsid w:val="00E80B03"/>
    <w:rsid w:val="00E80DE2"/>
    <w:rsid w:val="00E811CE"/>
    <w:rsid w:val="00E8164F"/>
    <w:rsid w:val="00E81FED"/>
    <w:rsid w:val="00E8219A"/>
    <w:rsid w:val="00E82347"/>
    <w:rsid w:val="00E824DA"/>
    <w:rsid w:val="00E82F9B"/>
    <w:rsid w:val="00E833F1"/>
    <w:rsid w:val="00E83A20"/>
    <w:rsid w:val="00E83C91"/>
    <w:rsid w:val="00E83EA2"/>
    <w:rsid w:val="00E84473"/>
    <w:rsid w:val="00E846AA"/>
    <w:rsid w:val="00E8499F"/>
    <w:rsid w:val="00E84A88"/>
    <w:rsid w:val="00E85501"/>
    <w:rsid w:val="00E85AE2"/>
    <w:rsid w:val="00E85C93"/>
    <w:rsid w:val="00E85FC6"/>
    <w:rsid w:val="00E863A4"/>
    <w:rsid w:val="00E863DC"/>
    <w:rsid w:val="00E8684E"/>
    <w:rsid w:val="00E86E44"/>
    <w:rsid w:val="00E87132"/>
    <w:rsid w:val="00E878DC"/>
    <w:rsid w:val="00E87D92"/>
    <w:rsid w:val="00E87F25"/>
    <w:rsid w:val="00E87F83"/>
    <w:rsid w:val="00E90117"/>
    <w:rsid w:val="00E90AEF"/>
    <w:rsid w:val="00E90D40"/>
    <w:rsid w:val="00E9102B"/>
    <w:rsid w:val="00E91305"/>
    <w:rsid w:val="00E91718"/>
    <w:rsid w:val="00E91F61"/>
    <w:rsid w:val="00E92B18"/>
    <w:rsid w:val="00E92C81"/>
    <w:rsid w:val="00E92F73"/>
    <w:rsid w:val="00E9334E"/>
    <w:rsid w:val="00E933C9"/>
    <w:rsid w:val="00E93507"/>
    <w:rsid w:val="00E93676"/>
    <w:rsid w:val="00E93A70"/>
    <w:rsid w:val="00E943AD"/>
    <w:rsid w:val="00E945DA"/>
    <w:rsid w:val="00E94FF5"/>
    <w:rsid w:val="00E9580F"/>
    <w:rsid w:val="00E95C6E"/>
    <w:rsid w:val="00E95F93"/>
    <w:rsid w:val="00E965C2"/>
    <w:rsid w:val="00E96A2D"/>
    <w:rsid w:val="00E97673"/>
    <w:rsid w:val="00E97B25"/>
    <w:rsid w:val="00E97FB8"/>
    <w:rsid w:val="00EA0189"/>
    <w:rsid w:val="00EA03C7"/>
    <w:rsid w:val="00EA03CA"/>
    <w:rsid w:val="00EA045D"/>
    <w:rsid w:val="00EA08BB"/>
    <w:rsid w:val="00EA0954"/>
    <w:rsid w:val="00EA1047"/>
    <w:rsid w:val="00EA1209"/>
    <w:rsid w:val="00EA1881"/>
    <w:rsid w:val="00EA18FB"/>
    <w:rsid w:val="00EA1DC0"/>
    <w:rsid w:val="00EA1F56"/>
    <w:rsid w:val="00EA2097"/>
    <w:rsid w:val="00EA2129"/>
    <w:rsid w:val="00EA27D7"/>
    <w:rsid w:val="00EA2A19"/>
    <w:rsid w:val="00EA2F31"/>
    <w:rsid w:val="00EA300B"/>
    <w:rsid w:val="00EA30EF"/>
    <w:rsid w:val="00EA371A"/>
    <w:rsid w:val="00EA37CF"/>
    <w:rsid w:val="00EA457C"/>
    <w:rsid w:val="00EA4994"/>
    <w:rsid w:val="00EA4F6B"/>
    <w:rsid w:val="00EA51C0"/>
    <w:rsid w:val="00EA59FB"/>
    <w:rsid w:val="00EA6667"/>
    <w:rsid w:val="00EA728E"/>
    <w:rsid w:val="00EA74D5"/>
    <w:rsid w:val="00EA77FF"/>
    <w:rsid w:val="00EA7A77"/>
    <w:rsid w:val="00EA7BD2"/>
    <w:rsid w:val="00EA7CD4"/>
    <w:rsid w:val="00EA7DBF"/>
    <w:rsid w:val="00EB00E3"/>
    <w:rsid w:val="00EB0361"/>
    <w:rsid w:val="00EB0CE9"/>
    <w:rsid w:val="00EB1486"/>
    <w:rsid w:val="00EB15E0"/>
    <w:rsid w:val="00EB1C45"/>
    <w:rsid w:val="00EB1CEE"/>
    <w:rsid w:val="00EB1EE3"/>
    <w:rsid w:val="00EB247A"/>
    <w:rsid w:val="00EB2A44"/>
    <w:rsid w:val="00EB2C49"/>
    <w:rsid w:val="00EB3029"/>
    <w:rsid w:val="00EB32CD"/>
    <w:rsid w:val="00EB40BC"/>
    <w:rsid w:val="00EB4255"/>
    <w:rsid w:val="00EB4536"/>
    <w:rsid w:val="00EB4B32"/>
    <w:rsid w:val="00EB4C89"/>
    <w:rsid w:val="00EB4D16"/>
    <w:rsid w:val="00EB4EB0"/>
    <w:rsid w:val="00EB572B"/>
    <w:rsid w:val="00EB5E22"/>
    <w:rsid w:val="00EB6497"/>
    <w:rsid w:val="00EB6BBF"/>
    <w:rsid w:val="00EB7114"/>
    <w:rsid w:val="00EB74D9"/>
    <w:rsid w:val="00EB784B"/>
    <w:rsid w:val="00EB7AA2"/>
    <w:rsid w:val="00EC0213"/>
    <w:rsid w:val="00EC0A04"/>
    <w:rsid w:val="00EC0C06"/>
    <w:rsid w:val="00EC0C84"/>
    <w:rsid w:val="00EC0FA9"/>
    <w:rsid w:val="00EC191A"/>
    <w:rsid w:val="00EC19C8"/>
    <w:rsid w:val="00EC1A51"/>
    <w:rsid w:val="00EC1D06"/>
    <w:rsid w:val="00EC1EEC"/>
    <w:rsid w:val="00EC2357"/>
    <w:rsid w:val="00EC3195"/>
    <w:rsid w:val="00EC33E0"/>
    <w:rsid w:val="00EC386D"/>
    <w:rsid w:val="00EC49AB"/>
    <w:rsid w:val="00EC49D7"/>
    <w:rsid w:val="00EC627A"/>
    <w:rsid w:val="00EC66F7"/>
    <w:rsid w:val="00EC67A1"/>
    <w:rsid w:val="00EC6B9B"/>
    <w:rsid w:val="00EC6FA1"/>
    <w:rsid w:val="00EC71DB"/>
    <w:rsid w:val="00EC7845"/>
    <w:rsid w:val="00EC7B39"/>
    <w:rsid w:val="00EC7C02"/>
    <w:rsid w:val="00EC7D40"/>
    <w:rsid w:val="00EC7D76"/>
    <w:rsid w:val="00ED011B"/>
    <w:rsid w:val="00ED03C6"/>
    <w:rsid w:val="00ED0568"/>
    <w:rsid w:val="00ED0690"/>
    <w:rsid w:val="00ED0BA5"/>
    <w:rsid w:val="00ED0C33"/>
    <w:rsid w:val="00ED0E64"/>
    <w:rsid w:val="00ED244A"/>
    <w:rsid w:val="00ED2749"/>
    <w:rsid w:val="00ED3665"/>
    <w:rsid w:val="00ED3EC6"/>
    <w:rsid w:val="00ED447B"/>
    <w:rsid w:val="00ED4ED1"/>
    <w:rsid w:val="00ED524C"/>
    <w:rsid w:val="00ED5A2F"/>
    <w:rsid w:val="00ED62BB"/>
    <w:rsid w:val="00ED648A"/>
    <w:rsid w:val="00ED6B71"/>
    <w:rsid w:val="00ED7045"/>
    <w:rsid w:val="00ED71BC"/>
    <w:rsid w:val="00ED7581"/>
    <w:rsid w:val="00ED7FA0"/>
    <w:rsid w:val="00EE02D6"/>
    <w:rsid w:val="00EE06D6"/>
    <w:rsid w:val="00EE13C0"/>
    <w:rsid w:val="00EE158B"/>
    <w:rsid w:val="00EE1D25"/>
    <w:rsid w:val="00EE21E7"/>
    <w:rsid w:val="00EE2276"/>
    <w:rsid w:val="00EE258E"/>
    <w:rsid w:val="00EE2666"/>
    <w:rsid w:val="00EE289A"/>
    <w:rsid w:val="00EE29EF"/>
    <w:rsid w:val="00EE2B0B"/>
    <w:rsid w:val="00EE2B36"/>
    <w:rsid w:val="00EE2EBF"/>
    <w:rsid w:val="00EE2FBD"/>
    <w:rsid w:val="00EE3143"/>
    <w:rsid w:val="00EE3383"/>
    <w:rsid w:val="00EE3420"/>
    <w:rsid w:val="00EE3614"/>
    <w:rsid w:val="00EE36F5"/>
    <w:rsid w:val="00EE378F"/>
    <w:rsid w:val="00EE37D7"/>
    <w:rsid w:val="00EE41E3"/>
    <w:rsid w:val="00EE44A6"/>
    <w:rsid w:val="00EE453C"/>
    <w:rsid w:val="00EE48A1"/>
    <w:rsid w:val="00EE4DD3"/>
    <w:rsid w:val="00EE5960"/>
    <w:rsid w:val="00EE5B3F"/>
    <w:rsid w:val="00EE5F4D"/>
    <w:rsid w:val="00EE6B35"/>
    <w:rsid w:val="00EE6BAA"/>
    <w:rsid w:val="00EE6CA4"/>
    <w:rsid w:val="00EE6D64"/>
    <w:rsid w:val="00EE7455"/>
    <w:rsid w:val="00EE7BF9"/>
    <w:rsid w:val="00EE7E88"/>
    <w:rsid w:val="00EF019B"/>
    <w:rsid w:val="00EF030D"/>
    <w:rsid w:val="00EF07F9"/>
    <w:rsid w:val="00EF096A"/>
    <w:rsid w:val="00EF0D04"/>
    <w:rsid w:val="00EF115C"/>
    <w:rsid w:val="00EF1294"/>
    <w:rsid w:val="00EF1A30"/>
    <w:rsid w:val="00EF2145"/>
    <w:rsid w:val="00EF2285"/>
    <w:rsid w:val="00EF23B8"/>
    <w:rsid w:val="00EF26A0"/>
    <w:rsid w:val="00EF32A0"/>
    <w:rsid w:val="00EF3499"/>
    <w:rsid w:val="00EF34E1"/>
    <w:rsid w:val="00EF358D"/>
    <w:rsid w:val="00EF3E1D"/>
    <w:rsid w:val="00EF413B"/>
    <w:rsid w:val="00EF41E3"/>
    <w:rsid w:val="00EF424E"/>
    <w:rsid w:val="00EF4456"/>
    <w:rsid w:val="00EF4830"/>
    <w:rsid w:val="00EF4E6E"/>
    <w:rsid w:val="00EF50E8"/>
    <w:rsid w:val="00EF5441"/>
    <w:rsid w:val="00EF55FB"/>
    <w:rsid w:val="00EF5844"/>
    <w:rsid w:val="00EF5892"/>
    <w:rsid w:val="00EF5922"/>
    <w:rsid w:val="00EF5F19"/>
    <w:rsid w:val="00EF6604"/>
    <w:rsid w:val="00EF6690"/>
    <w:rsid w:val="00EF67C9"/>
    <w:rsid w:val="00EF72ED"/>
    <w:rsid w:val="00EF77CF"/>
    <w:rsid w:val="00EF7C7B"/>
    <w:rsid w:val="00EF7F38"/>
    <w:rsid w:val="00F004E0"/>
    <w:rsid w:val="00F00A99"/>
    <w:rsid w:val="00F00D41"/>
    <w:rsid w:val="00F01889"/>
    <w:rsid w:val="00F019D0"/>
    <w:rsid w:val="00F01A44"/>
    <w:rsid w:val="00F01B30"/>
    <w:rsid w:val="00F01C57"/>
    <w:rsid w:val="00F0259F"/>
    <w:rsid w:val="00F02A4D"/>
    <w:rsid w:val="00F02E1F"/>
    <w:rsid w:val="00F02FF8"/>
    <w:rsid w:val="00F032B4"/>
    <w:rsid w:val="00F0353A"/>
    <w:rsid w:val="00F0392D"/>
    <w:rsid w:val="00F03D5D"/>
    <w:rsid w:val="00F03EBF"/>
    <w:rsid w:val="00F03EEE"/>
    <w:rsid w:val="00F05165"/>
    <w:rsid w:val="00F05366"/>
    <w:rsid w:val="00F053DB"/>
    <w:rsid w:val="00F05978"/>
    <w:rsid w:val="00F05AA3"/>
    <w:rsid w:val="00F05BD3"/>
    <w:rsid w:val="00F06359"/>
    <w:rsid w:val="00F065EC"/>
    <w:rsid w:val="00F06971"/>
    <w:rsid w:val="00F06AD1"/>
    <w:rsid w:val="00F06C21"/>
    <w:rsid w:val="00F07150"/>
    <w:rsid w:val="00F072BE"/>
    <w:rsid w:val="00F073EE"/>
    <w:rsid w:val="00F0798D"/>
    <w:rsid w:val="00F079C2"/>
    <w:rsid w:val="00F07CB6"/>
    <w:rsid w:val="00F07DFB"/>
    <w:rsid w:val="00F1032B"/>
    <w:rsid w:val="00F10555"/>
    <w:rsid w:val="00F10719"/>
    <w:rsid w:val="00F1090C"/>
    <w:rsid w:val="00F10BB6"/>
    <w:rsid w:val="00F1187E"/>
    <w:rsid w:val="00F12098"/>
    <w:rsid w:val="00F122B9"/>
    <w:rsid w:val="00F1232E"/>
    <w:rsid w:val="00F123D4"/>
    <w:rsid w:val="00F123E6"/>
    <w:rsid w:val="00F124E9"/>
    <w:rsid w:val="00F1277C"/>
    <w:rsid w:val="00F13221"/>
    <w:rsid w:val="00F13371"/>
    <w:rsid w:val="00F14664"/>
    <w:rsid w:val="00F14914"/>
    <w:rsid w:val="00F14FDB"/>
    <w:rsid w:val="00F153C0"/>
    <w:rsid w:val="00F154FF"/>
    <w:rsid w:val="00F1597F"/>
    <w:rsid w:val="00F15F56"/>
    <w:rsid w:val="00F160B0"/>
    <w:rsid w:val="00F16185"/>
    <w:rsid w:val="00F16505"/>
    <w:rsid w:val="00F169B7"/>
    <w:rsid w:val="00F16AC3"/>
    <w:rsid w:val="00F175C3"/>
    <w:rsid w:val="00F17E14"/>
    <w:rsid w:val="00F17E26"/>
    <w:rsid w:val="00F20FD3"/>
    <w:rsid w:val="00F21229"/>
    <w:rsid w:val="00F21339"/>
    <w:rsid w:val="00F218F2"/>
    <w:rsid w:val="00F21991"/>
    <w:rsid w:val="00F2199C"/>
    <w:rsid w:val="00F21AB8"/>
    <w:rsid w:val="00F21F1C"/>
    <w:rsid w:val="00F22031"/>
    <w:rsid w:val="00F22177"/>
    <w:rsid w:val="00F222E2"/>
    <w:rsid w:val="00F22708"/>
    <w:rsid w:val="00F2291A"/>
    <w:rsid w:val="00F22A5F"/>
    <w:rsid w:val="00F22BD9"/>
    <w:rsid w:val="00F22F81"/>
    <w:rsid w:val="00F23083"/>
    <w:rsid w:val="00F2375C"/>
    <w:rsid w:val="00F239AF"/>
    <w:rsid w:val="00F24C8C"/>
    <w:rsid w:val="00F2521F"/>
    <w:rsid w:val="00F256F9"/>
    <w:rsid w:val="00F25E9A"/>
    <w:rsid w:val="00F26263"/>
    <w:rsid w:val="00F2657B"/>
    <w:rsid w:val="00F265D2"/>
    <w:rsid w:val="00F2668E"/>
    <w:rsid w:val="00F266E7"/>
    <w:rsid w:val="00F26B0F"/>
    <w:rsid w:val="00F26B4A"/>
    <w:rsid w:val="00F26D2D"/>
    <w:rsid w:val="00F26DED"/>
    <w:rsid w:val="00F26EAE"/>
    <w:rsid w:val="00F26F07"/>
    <w:rsid w:val="00F27665"/>
    <w:rsid w:val="00F27FDF"/>
    <w:rsid w:val="00F30139"/>
    <w:rsid w:val="00F3018A"/>
    <w:rsid w:val="00F301E2"/>
    <w:rsid w:val="00F30231"/>
    <w:rsid w:val="00F3033C"/>
    <w:rsid w:val="00F303B8"/>
    <w:rsid w:val="00F305A9"/>
    <w:rsid w:val="00F3078C"/>
    <w:rsid w:val="00F30EB2"/>
    <w:rsid w:val="00F31975"/>
    <w:rsid w:val="00F31FCA"/>
    <w:rsid w:val="00F32456"/>
    <w:rsid w:val="00F32E35"/>
    <w:rsid w:val="00F32E70"/>
    <w:rsid w:val="00F3307B"/>
    <w:rsid w:val="00F3339C"/>
    <w:rsid w:val="00F33D51"/>
    <w:rsid w:val="00F35B58"/>
    <w:rsid w:val="00F36775"/>
    <w:rsid w:val="00F3745B"/>
    <w:rsid w:val="00F412C5"/>
    <w:rsid w:val="00F41532"/>
    <w:rsid w:val="00F41A6E"/>
    <w:rsid w:val="00F41A99"/>
    <w:rsid w:val="00F41B21"/>
    <w:rsid w:val="00F41B39"/>
    <w:rsid w:val="00F41D00"/>
    <w:rsid w:val="00F41F12"/>
    <w:rsid w:val="00F42097"/>
    <w:rsid w:val="00F420E4"/>
    <w:rsid w:val="00F4234A"/>
    <w:rsid w:val="00F42909"/>
    <w:rsid w:val="00F42A33"/>
    <w:rsid w:val="00F42E6F"/>
    <w:rsid w:val="00F430B9"/>
    <w:rsid w:val="00F439C6"/>
    <w:rsid w:val="00F43FBC"/>
    <w:rsid w:val="00F444FD"/>
    <w:rsid w:val="00F44750"/>
    <w:rsid w:val="00F448EB"/>
    <w:rsid w:val="00F44A60"/>
    <w:rsid w:val="00F44DC6"/>
    <w:rsid w:val="00F457F5"/>
    <w:rsid w:val="00F45ABB"/>
    <w:rsid w:val="00F46D72"/>
    <w:rsid w:val="00F46F05"/>
    <w:rsid w:val="00F479AB"/>
    <w:rsid w:val="00F47A63"/>
    <w:rsid w:val="00F47AF0"/>
    <w:rsid w:val="00F47FB7"/>
    <w:rsid w:val="00F504DD"/>
    <w:rsid w:val="00F50C94"/>
    <w:rsid w:val="00F5149D"/>
    <w:rsid w:val="00F51843"/>
    <w:rsid w:val="00F51CB2"/>
    <w:rsid w:val="00F521C2"/>
    <w:rsid w:val="00F52470"/>
    <w:rsid w:val="00F524A0"/>
    <w:rsid w:val="00F52773"/>
    <w:rsid w:val="00F53167"/>
    <w:rsid w:val="00F53FBB"/>
    <w:rsid w:val="00F540FB"/>
    <w:rsid w:val="00F543DD"/>
    <w:rsid w:val="00F5469E"/>
    <w:rsid w:val="00F5547A"/>
    <w:rsid w:val="00F5568F"/>
    <w:rsid w:val="00F55931"/>
    <w:rsid w:val="00F560DE"/>
    <w:rsid w:val="00F56159"/>
    <w:rsid w:val="00F563A1"/>
    <w:rsid w:val="00F57500"/>
    <w:rsid w:val="00F57B64"/>
    <w:rsid w:val="00F57D7E"/>
    <w:rsid w:val="00F57DBF"/>
    <w:rsid w:val="00F6000D"/>
    <w:rsid w:val="00F6031F"/>
    <w:rsid w:val="00F60474"/>
    <w:rsid w:val="00F60D11"/>
    <w:rsid w:val="00F61C05"/>
    <w:rsid w:val="00F61C80"/>
    <w:rsid w:val="00F6307A"/>
    <w:rsid w:val="00F631A3"/>
    <w:rsid w:val="00F63483"/>
    <w:rsid w:val="00F635F5"/>
    <w:rsid w:val="00F63971"/>
    <w:rsid w:val="00F64B96"/>
    <w:rsid w:val="00F64D1D"/>
    <w:rsid w:val="00F652C2"/>
    <w:rsid w:val="00F668ED"/>
    <w:rsid w:val="00F669DF"/>
    <w:rsid w:val="00F66F7A"/>
    <w:rsid w:val="00F6716C"/>
    <w:rsid w:val="00F6747E"/>
    <w:rsid w:val="00F678F7"/>
    <w:rsid w:val="00F67BAC"/>
    <w:rsid w:val="00F67CB5"/>
    <w:rsid w:val="00F67D82"/>
    <w:rsid w:val="00F70130"/>
    <w:rsid w:val="00F705E9"/>
    <w:rsid w:val="00F70999"/>
    <w:rsid w:val="00F70B3E"/>
    <w:rsid w:val="00F71D02"/>
    <w:rsid w:val="00F73702"/>
    <w:rsid w:val="00F738DA"/>
    <w:rsid w:val="00F74407"/>
    <w:rsid w:val="00F747CB"/>
    <w:rsid w:val="00F748BD"/>
    <w:rsid w:val="00F749C3"/>
    <w:rsid w:val="00F74B1A"/>
    <w:rsid w:val="00F74EC4"/>
    <w:rsid w:val="00F75EBD"/>
    <w:rsid w:val="00F7666F"/>
    <w:rsid w:val="00F7785D"/>
    <w:rsid w:val="00F778BB"/>
    <w:rsid w:val="00F779EB"/>
    <w:rsid w:val="00F77D69"/>
    <w:rsid w:val="00F800AA"/>
    <w:rsid w:val="00F801A1"/>
    <w:rsid w:val="00F80562"/>
    <w:rsid w:val="00F80627"/>
    <w:rsid w:val="00F814D2"/>
    <w:rsid w:val="00F818A7"/>
    <w:rsid w:val="00F81B01"/>
    <w:rsid w:val="00F81D01"/>
    <w:rsid w:val="00F81F79"/>
    <w:rsid w:val="00F82B98"/>
    <w:rsid w:val="00F82CA1"/>
    <w:rsid w:val="00F82CE4"/>
    <w:rsid w:val="00F82E27"/>
    <w:rsid w:val="00F8362E"/>
    <w:rsid w:val="00F83929"/>
    <w:rsid w:val="00F83AC9"/>
    <w:rsid w:val="00F83B41"/>
    <w:rsid w:val="00F83F5D"/>
    <w:rsid w:val="00F84144"/>
    <w:rsid w:val="00F84EC1"/>
    <w:rsid w:val="00F84EFA"/>
    <w:rsid w:val="00F85198"/>
    <w:rsid w:val="00F85426"/>
    <w:rsid w:val="00F85596"/>
    <w:rsid w:val="00F85857"/>
    <w:rsid w:val="00F8616A"/>
    <w:rsid w:val="00F865FB"/>
    <w:rsid w:val="00F86694"/>
    <w:rsid w:val="00F87267"/>
    <w:rsid w:val="00F87887"/>
    <w:rsid w:val="00F87A2F"/>
    <w:rsid w:val="00F87ED5"/>
    <w:rsid w:val="00F87F7A"/>
    <w:rsid w:val="00F87FDB"/>
    <w:rsid w:val="00F9020C"/>
    <w:rsid w:val="00F9145B"/>
    <w:rsid w:val="00F91749"/>
    <w:rsid w:val="00F91764"/>
    <w:rsid w:val="00F917AF"/>
    <w:rsid w:val="00F91D2A"/>
    <w:rsid w:val="00F9243A"/>
    <w:rsid w:val="00F925A0"/>
    <w:rsid w:val="00F9260E"/>
    <w:rsid w:val="00F92918"/>
    <w:rsid w:val="00F932F8"/>
    <w:rsid w:val="00F938C1"/>
    <w:rsid w:val="00F93CBA"/>
    <w:rsid w:val="00F93D6C"/>
    <w:rsid w:val="00F93DFD"/>
    <w:rsid w:val="00F9427A"/>
    <w:rsid w:val="00F94459"/>
    <w:rsid w:val="00F94577"/>
    <w:rsid w:val="00F94665"/>
    <w:rsid w:val="00F9483D"/>
    <w:rsid w:val="00F948CA"/>
    <w:rsid w:val="00F94C25"/>
    <w:rsid w:val="00F954E6"/>
    <w:rsid w:val="00F9575C"/>
    <w:rsid w:val="00F9576F"/>
    <w:rsid w:val="00F958C8"/>
    <w:rsid w:val="00F95BF7"/>
    <w:rsid w:val="00F95C3E"/>
    <w:rsid w:val="00F961F1"/>
    <w:rsid w:val="00F961FE"/>
    <w:rsid w:val="00F96522"/>
    <w:rsid w:val="00F96593"/>
    <w:rsid w:val="00F965A0"/>
    <w:rsid w:val="00F968B2"/>
    <w:rsid w:val="00F978BE"/>
    <w:rsid w:val="00F97A65"/>
    <w:rsid w:val="00F97A75"/>
    <w:rsid w:val="00F97E59"/>
    <w:rsid w:val="00F97E79"/>
    <w:rsid w:val="00F97FAF"/>
    <w:rsid w:val="00FA016C"/>
    <w:rsid w:val="00FA023D"/>
    <w:rsid w:val="00FA05C0"/>
    <w:rsid w:val="00FA0696"/>
    <w:rsid w:val="00FA0ADB"/>
    <w:rsid w:val="00FA0C43"/>
    <w:rsid w:val="00FA1453"/>
    <w:rsid w:val="00FA15EA"/>
    <w:rsid w:val="00FA1A1E"/>
    <w:rsid w:val="00FA1A4A"/>
    <w:rsid w:val="00FA1D24"/>
    <w:rsid w:val="00FA253B"/>
    <w:rsid w:val="00FA27EC"/>
    <w:rsid w:val="00FA293F"/>
    <w:rsid w:val="00FA2BC4"/>
    <w:rsid w:val="00FA2D0F"/>
    <w:rsid w:val="00FA30B3"/>
    <w:rsid w:val="00FA37FD"/>
    <w:rsid w:val="00FA3850"/>
    <w:rsid w:val="00FA3934"/>
    <w:rsid w:val="00FA3BE5"/>
    <w:rsid w:val="00FA3FB7"/>
    <w:rsid w:val="00FA4274"/>
    <w:rsid w:val="00FA4351"/>
    <w:rsid w:val="00FA4784"/>
    <w:rsid w:val="00FA4980"/>
    <w:rsid w:val="00FA498C"/>
    <w:rsid w:val="00FA4B5B"/>
    <w:rsid w:val="00FA4FE7"/>
    <w:rsid w:val="00FA52A9"/>
    <w:rsid w:val="00FA597C"/>
    <w:rsid w:val="00FA5EE6"/>
    <w:rsid w:val="00FA5F22"/>
    <w:rsid w:val="00FA5FDF"/>
    <w:rsid w:val="00FA6052"/>
    <w:rsid w:val="00FA634C"/>
    <w:rsid w:val="00FA6560"/>
    <w:rsid w:val="00FA6932"/>
    <w:rsid w:val="00FA7100"/>
    <w:rsid w:val="00FA7286"/>
    <w:rsid w:val="00FA7404"/>
    <w:rsid w:val="00FA748F"/>
    <w:rsid w:val="00FA76F0"/>
    <w:rsid w:val="00FA77E3"/>
    <w:rsid w:val="00FA7B36"/>
    <w:rsid w:val="00FA7E62"/>
    <w:rsid w:val="00FB0114"/>
    <w:rsid w:val="00FB01FC"/>
    <w:rsid w:val="00FB0421"/>
    <w:rsid w:val="00FB0DB1"/>
    <w:rsid w:val="00FB0E1E"/>
    <w:rsid w:val="00FB13C7"/>
    <w:rsid w:val="00FB1691"/>
    <w:rsid w:val="00FB16D2"/>
    <w:rsid w:val="00FB1781"/>
    <w:rsid w:val="00FB18B6"/>
    <w:rsid w:val="00FB1CAE"/>
    <w:rsid w:val="00FB27A7"/>
    <w:rsid w:val="00FB2C25"/>
    <w:rsid w:val="00FB2DB6"/>
    <w:rsid w:val="00FB2FCA"/>
    <w:rsid w:val="00FB3C4C"/>
    <w:rsid w:val="00FB53B4"/>
    <w:rsid w:val="00FB5536"/>
    <w:rsid w:val="00FB57A1"/>
    <w:rsid w:val="00FB5B9B"/>
    <w:rsid w:val="00FB610D"/>
    <w:rsid w:val="00FB6255"/>
    <w:rsid w:val="00FB6473"/>
    <w:rsid w:val="00FB68E4"/>
    <w:rsid w:val="00FB6CD3"/>
    <w:rsid w:val="00FB7435"/>
    <w:rsid w:val="00FB76D7"/>
    <w:rsid w:val="00FB773C"/>
    <w:rsid w:val="00FB7C7B"/>
    <w:rsid w:val="00FC023C"/>
    <w:rsid w:val="00FC0414"/>
    <w:rsid w:val="00FC074F"/>
    <w:rsid w:val="00FC1275"/>
    <w:rsid w:val="00FC1B2F"/>
    <w:rsid w:val="00FC2633"/>
    <w:rsid w:val="00FC28EA"/>
    <w:rsid w:val="00FC2C7E"/>
    <w:rsid w:val="00FC3235"/>
    <w:rsid w:val="00FC35C1"/>
    <w:rsid w:val="00FC3B09"/>
    <w:rsid w:val="00FC3BBE"/>
    <w:rsid w:val="00FC3F1A"/>
    <w:rsid w:val="00FC418D"/>
    <w:rsid w:val="00FC48DB"/>
    <w:rsid w:val="00FC48F8"/>
    <w:rsid w:val="00FC49A3"/>
    <w:rsid w:val="00FC540A"/>
    <w:rsid w:val="00FC5667"/>
    <w:rsid w:val="00FC5A5A"/>
    <w:rsid w:val="00FC63DC"/>
    <w:rsid w:val="00FC662E"/>
    <w:rsid w:val="00FC6BED"/>
    <w:rsid w:val="00FC730B"/>
    <w:rsid w:val="00FC7582"/>
    <w:rsid w:val="00FC79FE"/>
    <w:rsid w:val="00FD003B"/>
    <w:rsid w:val="00FD01D7"/>
    <w:rsid w:val="00FD02E7"/>
    <w:rsid w:val="00FD08C9"/>
    <w:rsid w:val="00FD0A09"/>
    <w:rsid w:val="00FD0C08"/>
    <w:rsid w:val="00FD142E"/>
    <w:rsid w:val="00FD18AD"/>
    <w:rsid w:val="00FD1B34"/>
    <w:rsid w:val="00FD236D"/>
    <w:rsid w:val="00FD2A4E"/>
    <w:rsid w:val="00FD2DA4"/>
    <w:rsid w:val="00FD2F3E"/>
    <w:rsid w:val="00FD300F"/>
    <w:rsid w:val="00FD317F"/>
    <w:rsid w:val="00FD35E5"/>
    <w:rsid w:val="00FD37B1"/>
    <w:rsid w:val="00FD3961"/>
    <w:rsid w:val="00FD40B3"/>
    <w:rsid w:val="00FD41E8"/>
    <w:rsid w:val="00FD44C4"/>
    <w:rsid w:val="00FD4608"/>
    <w:rsid w:val="00FD4730"/>
    <w:rsid w:val="00FD4DAF"/>
    <w:rsid w:val="00FD5342"/>
    <w:rsid w:val="00FD546A"/>
    <w:rsid w:val="00FD5531"/>
    <w:rsid w:val="00FD5728"/>
    <w:rsid w:val="00FD6550"/>
    <w:rsid w:val="00FD65CE"/>
    <w:rsid w:val="00FD6906"/>
    <w:rsid w:val="00FD6D16"/>
    <w:rsid w:val="00FD6E56"/>
    <w:rsid w:val="00FD7B7D"/>
    <w:rsid w:val="00FE028C"/>
    <w:rsid w:val="00FE0F95"/>
    <w:rsid w:val="00FE10B8"/>
    <w:rsid w:val="00FE1239"/>
    <w:rsid w:val="00FE1256"/>
    <w:rsid w:val="00FE1304"/>
    <w:rsid w:val="00FE1370"/>
    <w:rsid w:val="00FE1393"/>
    <w:rsid w:val="00FE1970"/>
    <w:rsid w:val="00FE1AB0"/>
    <w:rsid w:val="00FE1B1F"/>
    <w:rsid w:val="00FE1BB5"/>
    <w:rsid w:val="00FE2340"/>
    <w:rsid w:val="00FE25CC"/>
    <w:rsid w:val="00FE2803"/>
    <w:rsid w:val="00FE33B9"/>
    <w:rsid w:val="00FE3712"/>
    <w:rsid w:val="00FE38CF"/>
    <w:rsid w:val="00FE4985"/>
    <w:rsid w:val="00FE4A0C"/>
    <w:rsid w:val="00FE4E7B"/>
    <w:rsid w:val="00FE5AD3"/>
    <w:rsid w:val="00FE5F9A"/>
    <w:rsid w:val="00FE60F7"/>
    <w:rsid w:val="00FE61F9"/>
    <w:rsid w:val="00FE6315"/>
    <w:rsid w:val="00FE6655"/>
    <w:rsid w:val="00FE6724"/>
    <w:rsid w:val="00FE689A"/>
    <w:rsid w:val="00FE6A66"/>
    <w:rsid w:val="00FE6D42"/>
    <w:rsid w:val="00FE6F8A"/>
    <w:rsid w:val="00FE70A6"/>
    <w:rsid w:val="00FE736E"/>
    <w:rsid w:val="00FE7C5A"/>
    <w:rsid w:val="00FF02DC"/>
    <w:rsid w:val="00FF0754"/>
    <w:rsid w:val="00FF0C03"/>
    <w:rsid w:val="00FF1887"/>
    <w:rsid w:val="00FF1FE6"/>
    <w:rsid w:val="00FF22C1"/>
    <w:rsid w:val="00FF2B69"/>
    <w:rsid w:val="00FF3245"/>
    <w:rsid w:val="00FF33D5"/>
    <w:rsid w:val="00FF38B4"/>
    <w:rsid w:val="00FF3C75"/>
    <w:rsid w:val="00FF443E"/>
    <w:rsid w:val="00FF44BF"/>
    <w:rsid w:val="00FF4792"/>
    <w:rsid w:val="00FF47A7"/>
    <w:rsid w:val="00FF5279"/>
    <w:rsid w:val="00FF5518"/>
    <w:rsid w:val="00FF55F1"/>
    <w:rsid w:val="00FF5717"/>
    <w:rsid w:val="00FF5733"/>
    <w:rsid w:val="00FF5825"/>
    <w:rsid w:val="00FF667B"/>
    <w:rsid w:val="00FF687C"/>
    <w:rsid w:val="00FF6A9F"/>
    <w:rsid w:val="00FF77FA"/>
    <w:rsid w:val="00FF7B8C"/>
    <w:rsid w:val="00FF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4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F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F269830D549FFF5E80D047981F8EA994307A4F0D2E165B18EA745725E6BF7AB3B5D3D03C06A604C75646Z9kAB" TargetMode="External"/><Relationship Id="rId21" Type="http://schemas.openxmlformats.org/officeDocument/2006/relationships/hyperlink" Target="consultantplus://offline/ref=49F269830D549FFF5E80D047981F8EA994307A4F0D2E165B18EA745725E6BF7AB3B5D3D03C06A604C75641Z9k8B" TargetMode="External"/><Relationship Id="rId34" Type="http://schemas.openxmlformats.org/officeDocument/2006/relationships/hyperlink" Target="consultantplus://offline/ref=49F269830D549FFF5E80D047981F8EA994307A4F0D2E165B17EA745725E6BF7AB3B5D3D03C06A604C75543Z9kCB" TargetMode="External"/><Relationship Id="rId42" Type="http://schemas.openxmlformats.org/officeDocument/2006/relationships/hyperlink" Target="consultantplus://offline/ref=49F269830D549FFF5E80D047981F8EA994307A4F0D2E165B17EA745725E6BF7AB3B5D3D03C06A604C75343Z9kDB" TargetMode="External"/><Relationship Id="rId47" Type="http://schemas.openxmlformats.org/officeDocument/2006/relationships/hyperlink" Target="consultantplus://offline/ref=49F269830D549FFF5E80D047981F8EA994307A4F0D2E165B17EA745725E6BF7AB3B5D3D03C06ZAk6B" TargetMode="External"/><Relationship Id="rId50" Type="http://schemas.openxmlformats.org/officeDocument/2006/relationships/hyperlink" Target="consultantplus://offline/ref=49F269830D549FFF5E80D047981F8EA994307A4F0D28175E18EA745725E6BF7AB3B5D3D03C06A604C75640Z9k1B" TargetMode="External"/><Relationship Id="rId55" Type="http://schemas.openxmlformats.org/officeDocument/2006/relationships/hyperlink" Target="consultantplus://offline/ref=49F269830D549FFF5E80D047981F8EA994307A4F0D2F1F5C1FEA745725E6BF7AB3B5D3D03C06A604C75643Z9k9B" TargetMode="External"/><Relationship Id="rId63" Type="http://schemas.openxmlformats.org/officeDocument/2006/relationships/hyperlink" Target="consultantplus://offline/ref=49F269830D549FFF5E80D047981F8EA994307A4F0C2C1C5F1FEA745725E6BF7AZBk3B" TargetMode="External"/><Relationship Id="rId68" Type="http://schemas.openxmlformats.org/officeDocument/2006/relationships/hyperlink" Target="consultantplus://offline/ref=49F269830D549FFF5E80D047981F8EA994307A4F03281A5E17EA745725E6BF7AB3B5D3D03C06A604C75642Z9k9B" TargetMode="External"/><Relationship Id="rId76" Type="http://schemas.openxmlformats.org/officeDocument/2006/relationships/hyperlink" Target="consultantplus://offline/ref=49F269830D549FFF5E80D047981F8EA994307A4F0228185F17EA745725E6BF7AB3B5D3D03C06A604C75641Z9kCB" TargetMode="External"/><Relationship Id="rId84" Type="http://schemas.openxmlformats.org/officeDocument/2006/relationships/hyperlink" Target="consultantplus://offline/ref=49F269830D549FFF5E80CE4A8E73D0A594392D41092D150B43B52F0A72ZEkFB" TargetMode="External"/><Relationship Id="rId89" Type="http://schemas.openxmlformats.org/officeDocument/2006/relationships/hyperlink" Target="consultantplus://offline/ref=49F269830D549FFF5E80D0519B73D0A597332342082D150B43B52F0A72ZEkFB" TargetMode="External"/><Relationship Id="rId97" Type="http://schemas.openxmlformats.org/officeDocument/2006/relationships/fontTable" Target="fontTable.xml"/><Relationship Id="rId7" Type="http://schemas.openxmlformats.org/officeDocument/2006/relationships/hyperlink" Target="consultantplus://offline/ref=49F269830D549FFF5E80D047981F8EA994307A4F03281A5E17EA745725E6BF7AB3B5D3D03C06A604C75642Z9k9B" TargetMode="External"/><Relationship Id="rId71" Type="http://schemas.openxmlformats.org/officeDocument/2006/relationships/hyperlink" Target="consultantplus://offline/ref=49F269830D549FFF5E80D047981F8EA994307A4F0B281C5D1DE4295D2DBFB378B4BA8CC73B4FAA05C7564099Z8kEB" TargetMode="External"/><Relationship Id="rId92" Type="http://schemas.openxmlformats.org/officeDocument/2006/relationships/hyperlink" Target="consultantplus://offline/ref=49F269830D549FFF5E80D047981F8EA994307A4F0B281C5E1FE3295D2DBFB378B4BA8CC73B4FAA05C7564399Z8kCB" TargetMode="External"/><Relationship Id="rId2" Type="http://schemas.openxmlformats.org/officeDocument/2006/relationships/settings" Target="settings.xml"/><Relationship Id="rId16" Type="http://schemas.openxmlformats.org/officeDocument/2006/relationships/hyperlink" Target="consultantplus://offline/ref=49F269830D549FFF5E80D047981F8EA994307A4F0D2E165B18EA745725E6BF7AB3B5D3D03C06A604C75640Z9kCB" TargetMode="External"/><Relationship Id="rId29" Type="http://schemas.openxmlformats.org/officeDocument/2006/relationships/hyperlink" Target="consultantplus://offline/ref=49F269830D549FFF5E80D047981F8EA994307A4F0D2E165B17EA745725E6BF7AZBk3B" TargetMode="External"/><Relationship Id="rId11" Type="http://schemas.openxmlformats.org/officeDocument/2006/relationships/hyperlink" Target="consultantplus://offline/ref=49F269830D549FFF5E80D047981F8EA994307A4F0B281C5D1DE4295D2DBFB378B4BA8CC73B4FAA05C7564099Z8kEB" TargetMode="External"/><Relationship Id="rId24" Type="http://schemas.openxmlformats.org/officeDocument/2006/relationships/hyperlink" Target="consultantplus://offline/ref=49F269830D549FFF5E80D047981F8EA994307A4F0D2E165B18EA745725E6BF7AB3B5D3D03C06A604C75641Z9k0B" TargetMode="External"/><Relationship Id="rId32" Type="http://schemas.openxmlformats.org/officeDocument/2006/relationships/hyperlink" Target="consultantplus://offline/ref=49F269830D549FFF5E80D047981F8EA994307A4F0D2E165B17EA745725E6BF7AB3B5D3D03C06A604C75540Z9k1B" TargetMode="External"/><Relationship Id="rId37" Type="http://schemas.openxmlformats.org/officeDocument/2006/relationships/hyperlink" Target="consultantplus://offline/ref=49F269830D549FFF5E80D047981F8EA994307A4F0D2E165B17EA745725E6BF7AB3B5D3D03C06A604C75240Z9k0B" TargetMode="External"/><Relationship Id="rId40" Type="http://schemas.openxmlformats.org/officeDocument/2006/relationships/hyperlink" Target="consultantplus://offline/ref=49F269830D549FFF5E80D047981F8EA994307A4F0D2E165B17EA745725E6BF7AB3B5D3D03C06A604C75245Z9kAB" TargetMode="External"/><Relationship Id="rId45" Type="http://schemas.openxmlformats.org/officeDocument/2006/relationships/hyperlink" Target="consultantplus://offline/ref=49F269830D549FFF5E80D047981F8EA994307A4F0D2E165B17EA745725E6BF7AB3B5D3D03C06A604C75444Z9kCB" TargetMode="External"/><Relationship Id="rId53" Type="http://schemas.openxmlformats.org/officeDocument/2006/relationships/hyperlink" Target="consultantplus://offline/ref=49F269830D549FFF5E80D047981F8EA994307A4F0D2F1F5C1FEA745725E6BF7AB3B5D3D03C06A604C75642Z9k9B" TargetMode="External"/><Relationship Id="rId58" Type="http://schemas.openxmlformats.org/officeDocument/2006/relationships/hyperlink" Target="consultantplus://offline/ref=49F269830D549FFF5E80D047981F8EA994307A4F0D2F1F5C1FEA745725E6BF7AB3B5D3D03C06A604C75747Z9kDB" TargetMode="External"/><Relationship Id="rId66" Type="http://schemas.openxmlformats.org/officeDocument/2006/relationships/hyperlink" Target="consultantplus://offline/ref=49F269830D549FFF5E80D047981F8EA994307A4F0D281B5817EA745725E6BF7AB3B5D3D03C06A604C75640Z9kFB" TargetMode="External"/><Relationship Id="rId74" Type="http://schemas.openxmlformats.org/officeDocument/2006/relationships/hyperlink" Target="consultantplus://offline/ref=49F269830D549FFF5E80D047981F8EA994307A4F0B281B5418E3295D2DBFB378B4BA8CC73B4FAA05C7564099Z8k2B" TargetMode="External"/><Relationship Id="rId79" Type="http://schemas.openxmlformats.org/officeDocument/2006/relationships/hyperlink" Target="consultantplus://offline/ref=49F269830D549FFF5E80D0519B73D0A594392D410E2E150B43B52F0A72ZEkFB" TargetMode="External"/><Relationship Id="rId87" Type="http://schemas.openxmlformats.org/officeDocument/2006/relationships/hyperlink" Target="consultantplus://offline/ref=49F269830D549FFF5E80D0519B73D0A5943824470B2C150B43B52F0A72ZEkFB" TargetMode="External"/><Relationship Id="rId5" Type="http://schemas.openxmlformats.org/officeDocument/2006/relationships/hyperlink" Target="consultantplus://offline/ref=49F269830D549FFF5E80D047981F8EA994307A4F02291D5D1BEA745725E6BF7AB3B5D3D03C06A604C75640Z9kCB" TargetMode="External"/><Relationship Id="rId61" Type="http://schemas.openxmlformats.org/officeDocument/2006/relationships/hyperlink" Target="consultantplus://offline/ref=49F269830D549FFF5E80D047981F8EA994307A4F0D2F195D1FEA745725E6BF7AZBk3B" TargetMode="External"/><Relationship Id="rId82" Type="http://schemas.openxmlformats.org/officeDocument/2006/relationships/hyperlink" Target="consultantplus://offline/ref=49F269830D549FFF5E80D0519B73D0A594392D41092F150B43B52F0A72ZEkFB" TargetMode="External"/><Relationship Id="rId90" Type="http://schemas.openxmlformats.org/officeDocument/2006/relationships/hyperlink" Target="consultantplus://offline/ref=49F269830D549FFF5E80D047981F8EA994307A4F0B2B185B17E9295D2DBFB378B4ZBkAB" TargetMode="External"/><Relationship Id="rId95" Type="http://schemas.openxmlformats.org/officeDocument/2006/relationships/image" Target="media/image1.wmf"/><Relationship Id="rId19" Type="http://schemas.openxmlformats.org/officeDocument/2006/relationships/hyperlink" Target="consultantplus://offline/ref=49F269830D549FFF5E80D047981F8EA994307A4F0D2E165B18EA745725E6BF7AB3B5D3D03C06A604C75640Z9k0B" TargetMode="External"/><Relationship Id="rId14" Type="http://schemas.openxmlformats.org/officeDocument/2006/relationships/hyperlink" Target="consultantplus://offline/ref=49F269830D549FFF5E80D047981F8EA994307A4F0D2E165B18EA745725E6BF7AZBk3B" TargetMode="External"/><Relationship Id="rId22" Type="http://schemas.openxmlformats.org/officeDocument/2006/relationships/hyperlink" Target="consultantplus://offline/ref=49F269830D549FFF5E80D047981F8EA994307A4F0D2E165B18EA745725E6BF7AB3B5D3D03C06A604C75641Z9kAB" TargetMode="External"/><Relationship Id="rId27" Type="http://schemas.openxmlformats.org/officeDocument/2006/relationships/hyperlink" Target="consultantplus://offline/ref=49F269830D549FFF5E80D047981F8EA994307A4F0D2E165B18EA745725E6BF7AB3B5D3D03C06A604C75646Z9kAB" TargetMode="External"/><Relationship Id="rId30" Type="http://schemas.openxmlformats.org/officeDocument/2006/relationships/hyperlink" Target="consultantplus://offline/ref=49F269830D549FFF5E80D047981F8EA994307A4F0D2E165B17EA745725E6BF7AB3B5D3D03C06A604C75540Z9kDB" TargetMode="External"/><Relationship Id="rId35" Type="http://schemas.openxmlformats.org/officeDocument/2006/relationships/hyperlink" Target="consultantplus://offline/ref=49F269830D549FFF5E80D047981F8EA994307A4F0D2E165B17EA745725E6BF7AB3B5D3D03C06A604C75548Z9k8B" TargetMode="External"/><Relationship Id="rId43" Type="http://schemas.openxmlformats.org/officeDocument/2006/relationships/hyperlink" Target="consultantplus://offline/ref=49F269830D549FFF5E80D047981F8EA994307A4F0D2E165B17EA745725E6BF7AB3B5D3D03C06A604C75344Z9kDB" TargetMode="External"/><Relationship Id="rId48" Type="http://schemas.openxmlformats.org/officeDocument/2006/relationships/hyperlink" Target="consultantplus://offline/ref=49F269830D549FFF5E80D047981F8EA994307A4F0D2E165B17EA745725E6BF7AB3B5D3D03C06A604C75347Z9k8B" TargetMode="External"/><Relationship Id="rId56" Type="http://schemas.openxmlformats.org/officeDocument/2006/relationships/hyperlink" Target="consultantplus://offline/ref=49F269830D549FFF5E80D047981F8EA994307A4F0D2F1F5C1FEA745725E6BF7AB3B5D3D03C06A604C75647Z9kAB" TargetMode="External"/><Relationship Id="rId64" Type="http://schemas.openxmlformats.org/officeDocument/2006/relationships/hyperlink" Target="consultantplus://offline/ref=49F269830D549FFF5E80D047981F8EA994307A4F0C2C1F5B1AEA745725E6BF7AZBk3B" TargetMode="External"/><Relationship Id="rId69" Type="http://schemas.openxmlformats.org/officeDocument/2006/relationships/hyperlink" Target="consultantplus://offline/ref=49F269830D549FFF5E80D047981F8EA994307A4F03221E5E1CEA745725E6BF7AB3B5D3D03C06A604C75640Z9kFB" TargetMode="External"/><Relationship Id="rId77" Type="http://schemas.openxmlformats.org/officeDocument/2006/relationships/hyperlink" Target="consultantplus://offline/ref=49F269830D549FFF5E80D0519B73D0A5943C20430C2C150B43B52F0A72EFB52DF4FA8A92780BA706ZCk4B" TargetMode="External"/><Relationship Id="rId8" Type="http://schemas.openxmlformats.org/officeDocument/2006/relationships/hyperlink" Target="consultantplus://offline/ref=49F269830D549FFF5E80D047981F8EA994307A4F03221E5E1CEA745725E6BF7AB3B5D3D03C06A604C75640Z9kCB" TargetMode="External"/><Relationship Id="rId51" Type="http://schemas.openxmlformats.org/officeDocument/2006/relationships/hyperlink" Target="consultantplus://offline/ref=49F269830D549FFF5E80D047981F8EA994307A4F0D28175E18EA745725E6BF7AB3B5D3D03C06A604C75645Z9kCB" TargetMode="External"/><Relationship Id="rId72" Type="http://schemas.openxmlformats.org/officeDocument/2006/relationships/hyperlink" Target="consultantplus://offline/ref=49F269830D549FFF5E80D047981F8EA994307A4F0F2E165C1DEA745725E6BF7AB3B5D3D03C06A604C75642Z9k1B" TargetMode="External"/><Relationship Id="rId80" Type="http://schemas.openxmlformats.org/officeDocument/2006/relationships/hyperlink" Target="consultantplus://offline/ref=49F269830D549FFF5E80D0519B73D0A594392D410E2F150B43B52F0A72ZEkFB" TargetMode="External"/><Relationship Id="rId85" Type="http://schemas.openxmlformats.org/officeDocument/2006/relationships/hyperlink" Target="consultantplus://offline/ref=49F269830D549FFF5E80CE4A8E73D0A5973324450E2A150B43B52F0A72ZEkFB" TargetMode="External"/><Relationship Id="rId93" Type="http://schemas.openxmlformats.org/officeDocument/2006/relationships/hyperlink" Target="consultantplus://offline/ref=49F269830D549FFF5E80D047981F8EA994307A4F0B2A16591CE1295D2DBFB378B4ZBkAB"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9F269830D549FFF5E80D0519B73D0A5973924470B23150B43B52F0A72EFB52DF4FA8A927808A50CZCk4B" TargetMode="External"/><Relationship Id="rId17" Type="http://schemas.openxmlformats.org/officeDocument/2006/relationships/hyperlink" Target="consultantplus://offline/ref=49F269830D549FFF5E80D047981F8EA994307A4F0D2E165B18EA745725E6BF7AB3B5D3D03C06A604C75645Z9kAB" TargetMode="External"/><Relationship Id="rId25" Type="http://schemas.openxmlformats.org/officeDocument/2006/relationships/hyperlink" Target="consultantplus://offline/ref=49F269830D549FFF5E80D047981F8EA994307A4F0D2E165B18EA745725E6BF7AB3B5D3D03C06A604C75649Z9k0B" TargetMode="External"/><Relationship Id="rId33" Type="http://schemas.openxmlformats.org/officeDocument/2006/relationships/hyperlink" Target="consultantplus://offline/ref=49F269830D549FFF5E80D047981F8EA994307A4F0D2E165B17EA745725E6BF7AB3B5D3D03C06A604C75543Z9kAB" TargetMode="External"/><Relationship Id="rId38" Type="http://schemas.openxmlformats.org/officeDocument/2006/relationships/hyperlink" Target="consultantplus://offline/ref=49F269830D549FFF5E80D047981F8EA994307A4F0D2E165B17EA745725E6BF7AB3B5D3D03C06A604C75245Z9k8B" TargetMode="External"/><Relationship Id="rId46" Type="http://schemas.openxmlformats.org/officeDocument/2006/relationships/hyperlink" Target="consultantplus://offline/ref=49F269830D549FFF5E80D047981F8EA994307A4F0D2E165B17EA745725E6BF7AB3B5D3D03C06A604C75447Z9k0B" TargetMode="External"/><Relationship Id="rId59" Type="http://schemas.openxmlformats.org/officeDocument/2006/relationships/hyperlink" Target="consultantplus://offline/ref=49F269830D549FFF5E80D047981F8EA994307A4F0D2F1F5C1FEA745725E6BF7AB3B5D3D03C06A604C75747Z9k0B" TargetMode="External"/><Relationship Id="rId67" Type="http://schemas.openxmlformats.org/officeDocument/2006/relationships/hyperlink" Target="consultantplus://offline/ref=49F269830D549FFF5E80D047981F8EA994307A4F0D2F1F5C1FEA745725E6BF7AB3B5D3D03C06A604C75641Z9k8B" TargetMode="External"/><Relationship Id="rId20" Type="http://schemas.openxmlformats.org/officeDocument/2006/relationships/hyperlink" Target="consultantplus://offline/ref=49F269830D549FFF5E80D047981F8EA994307A4F0D2E165B18EA745725E6BF7AB3B5D3D03C06A604C75640Z9k0B" TargetMode="External"/><Relationship Id="rId41" Type="http://schemas.openxmlformats.org/officeDocument/2006/relationships/hyperlink" Target="consultantplus://offline/ref=49F269830D549FFF5E80D047981F8EA994307A4F0D2E165B17EA745725E6BF7AB3B5D3D03C06A604C75245Z9k1B" TargetMode="External"/><Relationship Id="rId54" Type="http://schemas.openxmlformats.org/officeDocument/2006/relationships/hyperlink" Target="consultantplus://offline/ref=49F269830D549FFF5E80D047981F8EA994307A4F0D2F1F5C1FEA745725E6BF7AB3B5D3D03C06A604C75642Z9kBB" TargetMode="External"/><Relationship Id="rId62" Type="http://schemas.openxmlformats.org/officeDocument/2006/relationships/hyperlink" Target="consultantplus://offline/ref=49F269830D549FFF5E80D047981F8EA994307A4F0C281A581CEA745725E6BF7AZBk3B" TargetMode="External"/><Relationship Id="rId70" Type="http://schemas.openxmlformats.org/officeDocument/2006/relationships/hyperlink" Target="consultantplus://offline/ref=49F269830D549FFF5E80D047981F8EA994307A4F0B2B1A5B17E8295D2DBFB378B4BA8CC73B4FAA05C756409DZ8k9B" TargetMode="External"/><Relationship Id="rId75" Type="http://schemas.openxmlformats.org/officeDocument/2006/relationships/hyperlink" Target="consultantplus://offline/ref=49F269830D549FFF5E80D047981F8EA994307A4F0F2E165C1DEA745725E6BF7AB3B5D3D03C06A604C75642Z9k1B" TargetMode="External"/><Relationship Id="rId83" Type="http://schemas.openxmlformats.org/officeDocument/2006/relationships/hyperlink" Target="consultantplus://offline/ref=49F269830D549FFF5E80D0519B73D0A594392D41092C150B43B52F0A72ZEkFB" TargetMode="External"/><Relationship Id="rId88" Type="http://schemas.openxmlformats.org/officeDocument/2006/relationships/hyperlink" Target="consultantplus://offline/ref=49F269830D549FFF5E80D0519B73D0A5973326450F22150B43B52F0A72ZEkFB" TargetMode="External"/><Relationship Id="rId91" Type="http://schemas.openxmlformats.org/officeDocument/2006/relationships/hyperlink" Target="consultantplus://offline/ref=49F269830D549FFF5E80D047981F8EA994307A4F0B2B1E5916E8295D2DBFB378B4ZBkAB" TargetMode="External"/><Relationship Id="rId9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49F269830D549FFF5E80D047981F8EA994307A4F0B2B175B18E5295D2DBFB378B4BA8CC73B4FAA05C7564098Z8k8B" TargetMode="External"/><Relationship Id="rId15" Type="http://schemas.openxmlformats.org/officeDocument/2006/relationships/hyperlink" Target="consultantplus://offline/ref=49F269830D549FFF5E80D047981F8EA994307A4F0D2E165B18EA745725E6BF7AB3B5D3D03C06A604C75640Z9kAB" TargetMode="External"/><Relationship Id="rId23" Type="http://schemas.openxmlformats.org/officeDocument/2006/relationships/hyperlink" Target="consultantplus://offline/ref=49F269830D549FFF5E80D047981F8EA994307A4F0D2E165B18EA745725E6BF7AB3B5D3D03C06A604C75641Z9kDB" TargetMode="External"/><Relationship Id="rId28" Type="http://schemas.openxmlformats.org/officeDocument/2006/relationships/hyperlink" Target="consultantplus://offline/ref=49F269830D549FFF5E80D047981F8EA994307A4F0D2E165B18EA745725E6BF7AB3B5D3D03C06A604C75646Z9kCB" TargetMode="External"/><Relationship Id="rId36" Type="http://schemas.openxmlformats.org/officeDocument/2006/relationships/hyperlink" Target="consultantplus://offline/ref=49F269830D549FFF5E80D047981F8EA994307A4F0D2E165B17EA745725E6BF7AB3B5D3D03C06A604C75549Z9k9B" TargetMode="External"/><Relationship Id="rId49" Type="http://schemas.openxmlformats.org/officeDocument/2006/relationships/hyperlink" Target="consultantplus://offline/ref=49F269830D549FFF5E80D047981F8EA994307A4F0D2E165B17EA745725E6BF7AB3B5D3D03C06A604C75348Z9kCB" TargetMode="External"/><Relationship Id="rId57" Type="http://schemas.openxmlformats.org/officeDocument/2006/relationships/hyperlink" Target="consultantplus://offline/ref=49F269830D549FFF5E80D047981F8EA994307A4F0D2F1F5C1FEA745725E6BF7AB3B5D3D03C06A604C75744Z9kFB" TargetMode="External"/><Relationship Id="rId10" Type="http://schemas.openxmlformats.org/officeDocument/2006/relationships/hyperlink" Target="consultantplus://offline/ref=49F269830D549FFF5E80D047981F8EA994307A4F0B2B1A5B17E8295D2DBFB378B4BA8CC73B4FAA05C756409DZ8k9B" TargetMode="External"/><Relationship Id="rId31" Type="http://schemas.openxmlformats.org/officeDocument/2006/relationships/hyperlink" Target="consultantplus://offline/ref=49F269830D549FFF5E80D047981F8EA994307A4F0D2E165B17EA745725E6BF7AB3B5D3D03C06A604C75540Z9kEB" TargetMode="External"/><Relationship Id="rId44" Type="http://schemas.openxmlformats.org/officeDocument/2006/relationships/hyperlink" Target="consultantplus://offline/ref=49F269830D549FFF5E80D047981F8EA994307A4F0D2E165B17EA745725E6BF7AB3B5D3D03C06A604C75345Z9kCB" TargetMode="External"/><Relationship Id="rId52" Type="http://schemas.openxmlformats.org/officeDocument/2006/relationships/hyperlink" Target="consultantplus://offline/ref=49F269830D549FFF5E80D047981F8EA994307A4F0B2B175B18E5295D2DBFB378B4BA8CC73B4FAA05C7564098Z8k8B" TargetMode="External"/><Relationship Id="rId60" Type="http://schemas.openxmlformats.org/officeDocument/2006/relationships/hyperlink" Target="consultantplus://offline/ref=49F269830D549FFF5E80D047981F8EA994307A4F092F165A1AEA745725E6BF7AZBk3B" TargetMode="External"/><Relationship Id="rId65" Type="http://schemas.openxmlformats.org/officeDocument/2006/relationships/hyperlink" Target="consultantplus://offline/ref=49F269830D549FFF5E80D047981F8EA994307A4F0D281B5817EA745725E6BF7AB3B5D3D03C06A604C75640Z9kCB" TargetMode="External"/><Relationship Id="rId73" Type="http://schemas.openxmlformats.org/officeDocument/2006/relationships/hyperlink" Target="consultantplus://offline/ref=49F269830D549FFF5E80D047981F8EA994307A4F0228185F17EA745725E6BF7AB3B5D3D03C06A604C75641Z9kCB" TargetMode="External"/><Relationship Id="rId78" Type="http://schemas.openxmlformats.org/officeDocument/2006/relationships/hyperlink" Target="consultantplus://offline/ref=49F269830D549FFF5E80CE4A8E73D0A594392D410E29150B43B52F0A72ZEkFB" TargetMode="External"/><Relationship Id="rId81" Type="http://schemas.openxmlformats.org/officeDocument/2006/relationships/hyperlink" Target="consultantplus://offline/ref=49F269830D549FFF5E80D0519B73D0A594392D410E2C150B43B52F0A72ZEkFB" TargetMode="External"/><Relationship Id="rId86" Type="http://schemas.openxmlformats.org/officeDocument/2006/relationships/hyperlink" Target="consultantplus://offline/ref=49F269830D549FFF5E80D0519B73D0A5943C2447022E150B43B52F0A72ZEkFB" TargetMode="External"/><Relationship Id="rId94" Type="http://schemas.openxmlformats.org/officeDocument/2006/relationships/hyperlink" Target="consultantplus://offline/ref=49F269830D549FFF5E80D047981F8EA994307A4F0B281C5D1DE4295D2DBFB378B4BA8CC73B4FAA05C7564099Z8k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F269830D549FFF5E80D047981F8EA994307A4F0B2A17591CE6295D2DBFB378B4BA8CC73B4FAA05C7564098Z8k8B" TargetMode="External"/><Relationship Id="rId13" Type="http://schemas.openxmlformats.org/officeDocument/2006/relationships/hyperlink" Target="consultantplus://offline/ref=49F269830D549FFF5E80D047981F8EA994307A4F0328185A17EA745725E6BF7AZBk3B" TargetMode="External"/><Relationship Id="rId18" Type="http://schemas.openxmlformats.org/officeDocument/2006/relationships/hyperlink" Target="consultantplus://offline/ref=49F269830D549FFF5E80D047981F8EA994307A4F0D2E165B18EA745725E6BF7AB3B5D3D03C06A604C75640Z9kDB" TargetMode="External"/><Relationship Id="rId39" Type="http://schemas.openxmlformats.org/officeDocument/2006/relationships/hyperlink" Target="consultantplus://offline/ref=49F269830D549FFF5E80D047981F8EA994307A4F0D2E165B17EA745725E6BF7AB3B5D3D03C06A604C75245Z9k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18668</Words>
  <Characters>106409</Characters>
  <Application>Microsoft Office Word</Application>
  <DocSecurity>0</DocSecurity>
  <Lines>886</Lines>
  <Paragraphs>249</Paragraphs>
  <ScaleCrop>false</ScaleCrop>
  <Company>SPecialiST RePack</Company>
  <LinksUpToDate>false</LinksUpToDate>
  <CharactersWithSpaces>124828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dc:creator>
  <cp:lastModifiedBy>Medvedeva</cp:lastModifiedBy>
  <cp:revision>1</cp:revision>
  <dcterms:created xsi:type="dcterms:W3CDTF">2018-02-02T01:36:00Z</dcterms:created>
  <dcterms:modified xsi:type="dcterms:W3CDTF">2018-02-02T01:37:00Z</dcterms:modified>
</cp:coreProperties>
</file>